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1303" w:type="dxa"/>
        <w:tblInd w:w="-1281" w:type="dxa"/>
        <w:tblLayout w:type="fixed"/>
        <w:tblLook w:val="04A0" w:firstRow="1" w:lastRow="0" w:firstColumn="1" w:lastColumn="0" w:noHBand="0" w:noVBand="1"/>
      </w:tblPr>
      <w:tblGrid>
        <w:gridCol w:w="1702"/>
        <w:gridCol w:w="4179"/>
        <w:gridCol w:w="4179"/>
        <w:gridCol w:w="1243"/>
      </w:tblGrid>
      <w:tr w:rsidR="00B2626D" w:rsidRPr="00A64C0E" w14:paraId="2CBF2883" w14:textId="77777777" w:rsidTr="007C703F">
        <w:trPr>
          <w:trHeight w:val="17"/>
        </w:trPr>
        <w:tc>
          <w:tcPr>
            <w:tcW w:w="1702" w:type="dxa"/>
            <w:vMerge w:val="restart"/>
          </w:tcPr>
          <w:p w14:paraId="4D0F551C" w14:textId="77777777" w:rsidR="00B2626D" w:rsidRPr="00A64C0E" w:rsidRDefault="00B2626D" w:rsidP="00B2626D">
            <w:pPr>
              <w:rPr>
                <w:rFonts w:ascii="Arial" w:hAnsi="Arial" w:cs="Arial"/>
              </w:rPr>
            </w:pPr>
          </w:p>
        </w:tc>
        <w:tc>
          <w:tcPr>
            <w:tcW w:w="4179" w:type="dxa"/>
            <w:shd w:val="clear" w:color="auto" w:fill="D0CECE" w:themeFill="background2" w:themeFillShade="E6"/>
            <w:vAlign w:val="center"/>
          </w:tcPr>
          <w:p w14:paraId="6040EE6F" w14:textId="222A8F51" w:rsidR="00B2626D" w:rsidRPr="00A64C0E" w:rsidRDefault="00B2626D" w:rsidP="00B2626D">
            <w:pPr>
              <w:jc w:val="center"/>
              <w:rPr>
                <w:rFonts w:ascii="Arial" w:hAnsi="Arial" w:cs="Arial"/>
                <w:sz w:val="20"/>
                <w:szCs w:val="20"/>
              </w:rPr>
            </w:pPr>
            <w:r w:rsidRPr="00A64C0E">
              <w:rPr>
                <w:rFonts w:ascii="Arial" w:hAnsi="Arial" w:cs="Arial"/>
                <w:b/>
                <w:sz w:val="20"/>
                <w:szCs w:val="20"/>
              </w:rPr>
              <w:t>LT</w:t>
            </w:r>
          </w:p>
        </w:tc>
        <w:tc>
          <w:tcPr>
            <w:tcW w:w="4179" w:type="dxa"/>
            <w:shd w:val="clear" w:color="auto" w:fill="D0CECE" w:themeFill="background2" w:themeFillShade="E6"/>
            <w:vAlign w:val="center"/>
          </w:tcPr>
          <w:p w14:paraId="3607FB4E" w14:textId="55C8DA3C" w:rsidR="00B2626D" w:rsidRPr="00A64C0E" w:rsidRDefault="00B2626D" w:rsidP="00B2626D">
            <w:pPr>
              <w:jc w:val="center"/>
              <w:rPr>
                <w:rFonts w:ascii="Arial" w:hAnsi="Arial" w:cs="Arial"/>
                <w:sz w:val="20"/>
                <w:szCs w:val="20"/>
              </w:rPr>
            </w:pPr>
            <w:r w:rsidRPr="00A64C0E">
              <w:rPr>
                <w:rFonts w:ascii="Arial" w:hAnsi="Arial" w:cs="Arial"/>
                <w:b/>
                <w:sz w:val="20"/>
                <w:szCs w:val="20"/>
                <w:lang w:val="en-US"/>
              </w:rPr>
              <w:t>EN</w:t>
            </w:r>
          </w:p>
        </w:tc>
        <w:tc>
          <w:tcPr>
            <w:tcW w:w="1243" w:type="dxa"/>
            <w:vMerge w:val="restart"/>
          </w:tcPr>
          <w:p w14:paraId="6B40B726" w14:textId="48AF9B41" w:rsidR="00B2626D" w:rsidRPr="00A64C0E" w:rsidRDefault="00B2626D" w:rsidP="00A3178F">
            <w:pPr>
              <w:jc w:val="both"/>
              <w:rPr>
                <w:rFonts w:ascii="Arial" w:hAnsi="Arial" w:cs="Arial"/>
                <w:b/>
                <w:sz w:val="18"/>
                <w:szCs w:val="18"/>
              </w:rPr>
            </w:pPr>
            <w:r w:rsidRPr="00A64C0E">
              <w:rPr>
                <w:rFonts w:ascii="Arial" w:hAnsi="Arial" w:cs="Arial"/>
                <w:b/>
                <w:sz w:val="18"/>
                <w:szCs w:val="18"/>
              </w:rPr>
              <w:t>VEŽĖJO PATVIRTINIMAS / CARRIER APPROVAL</w:t>
            </w:r>
          </w:p>
        </w:tc>
      </w:tr>
      <w:tr w:rsidR="00B2626D" w:rsidRPr="00A64C0E" w14:paraId="576B40D6" w14:textId="77777777" w:rsidTr="007C703F">
        <w:trPr>
          <w:trHeight w:val="10"/>
        </w:trPr>
        <w:tc>
          <w:tcPr>
            <w:tcW w:w="1702" w:type="dxa"/>
            <w:vMerge/>
          </w:tcPr>
          <w:p w14:paraId="3C81FF3C" w14:textId="77777777" w:rsidR="00B2626D" w:rsidRPr="00A64C0E" w:rsidRDefault="00B2626D" w:rsidP="00B2626D">
            <w:pPr>
              <w:rPr>
                <w:rFonts w:ascii="Arial" w:hAnsi="Arial" w:cs="Arial"/>
              </w:rPr>
            </w:pPr>
          </w:p>
        </w:tc>
        <w:tc>
          <w:tcPr>
            <w:tcW w:w="4179" w:type="dxa"/>
            <w:shd w:val="clear" w:color="auto" w:fill="D0CECE" w:themeFill="background2" w:themeFillShade="E6"/>
            <w:vAlign w:val="center"/>
          </w:tcPr>
          <w:p w14:paraId="62296BE0" w14:textId="375727F6" w:rsidR="00B2626D" w:rsidRPr="007C703F" w:rsidRDefault="00B2626D" w:rsidP="00B2626D">
            <w:pPr>
              <w:jc w:val="center"/>
              <w:rPr>
                <w:rFonts w:ascii="Arial" w:hAnsi="Arial" w:cs="Arial"/>
                <w:b/>
              </w:rPr>
            </w:pPr>
            <w:r w:rsidRPr="007C703F">
              <w:rPr>
                <w:rFonts w:ascii="Arial" w:hAnsi="Arial" w:cs="Arial"/>
                <w:b/>
              </w:rPr>
              <w:t>Reikalavimai transporto priemonėms</w:t>
            </w:r>
          </w:p>
        </w:tc>
        <w:tc>
          <w:tcPr>
            <w:tcW w:w="4179" w:type="dxa"/>
            <w:shd w:val="clear" w:color="auto" w:fill="D0CECE" w:themeFill="background2" w:themeFillShade="E6"/>
            <w:vAlign w:val="center"/>
          </w:tcPr>
          <w:p w14:paraId="6A1C4A5D" w14:textId="7BD9CA68" w:rsidR="00B2626D" w:rsidRPr="007C703F" w:rsidRDefault="00B2626D" w:rsidP="00B2626D">
            <w:pPr>
              <w:jc w:val="center"/>
              <w:rPr>
                <w:rFonts w:ascii="Arial" w:hAnsi="Arial" w:cs="Arial"/>
                <w:b/>
              </w:rPr>
            </w:pPr>
            <w:proofErr w:type="spellStart"/>
            <w:r w:rsidRPr="007C703F">
              <w:rPr>
                <w:rFonts w:ascii="Arial" w:hAnsi="Arial" w:cs="Arial"/>
                <w:b/>
              </w:rPr>
              <w:t>Requirements</w:t>
            </w:r>
            <w:proofErr w:type="spellEnd"/>
            <w:r w:rsidRPr="007C703F">
              <w:rPr>
                <w:rFonts w:ascii="Arial" w:hAnsi="Arial" w:cs="Arial"/>
                <w:b/>
              </w:rPr>
              <w:t xml:space="preserve"> </w:t>
            </w:r>
            <w:proofErr w:type="spellStart"/>
            <w:r w:rsidRPr="007C703F">
              <w:rPr>
                <w:rFonts w:ascii="Arial" w:hAnsi="Arial" w:cs="Arial"/>
                <w:b/>
              </w:rPr>
              <w:t>for</w:t>
            </w:r>
            <w:proofErr w:type="spellEnd"/>
            <w:r w:rsidRPr="007C703F">
              <w:rPr>
                <w:rFonts w:ascii="Arial" w:hAnsi="Arial" w:cs="Arial"/>
                <w:b/>
              </w:rPr>
              <w:t xml:space="preserve"> </w:t>
            </w:r>
            <w:proofErr w:type="spellStart"/>
            <w:r w:rsidRPr="007C703F">
              <w:rPr>
                <w:rFonts w:ascii="Arial" w:hAnsi="Arial" w:cs="Arial"/>
                <w:b/>
              </w:rPr>
              <w:t>Vehicles</w:t>
            </w:r>
            <w:proofErr w:type="spellEnd"/>
          </w:p>
        </w:tc>
        <w:tc>
          <w:tcPr>
            <w:tcW w:w="1243" w:type="dxa"/>
            <w:vMerge/>
          </w:tcPr>
          <w:p w14:paraId="5A5DB164" w14:textId="77777777" w:rsidR="00B2626D" w:rsidRPr="00A64C0E" w:rsidRDefault="00B2626D" w:rsidP="00B2626D">
            <w:pPr>
              <w:ind w:right="552"/>
              <w:rPr>
                <w:rFonts w:ascii="Arial" w:hAnsi="Arial" w:cs="Arial"/>
                <w:sz w:val="18"/>
                <w:szCs w:val="18"/>
              </w:rPr>
            </w:pPr>
          </w:p>
        </w:tc>
      </w:tr>
      <w:tr w:rsidR="00B2626D" w:rsidRPr="00A64C0E" w14:paraId="49C896C3" w14:textId="77777777" w:rsidTr="007C703F">
        <w:trPr>
          <w:trHeight w:val="68"/>
        </w:trPr>
        <w:tc>
          <w:tcPr>
            <w:tcW w:w="1702" w:type="dxa"/>
            <w:shd w:val="clear" w:color="auto" w:fill="D0CECE" w:themeFill="background2" w:themeFillShade="E6"/>
            <w:vAlign w:val="center"/>
          </w:tcPr>
          <w:p w14:paraId="22781A45" w14:textId="77777777" w:rsidR="00B2626D" w:rsidRPr="00A64C0E" w:rsidRDefault="00B2626D" w:rsidP="00B2626D">
            <w:pPr>
              <w:rPr>
                <w:rFonts w:ascii="Arial" w:hAnsi="Arial" w:cs="Arial"/>
                <w:b/>
                <w:sz w:val="18"/>
                <w:szCs w:val="18"/>
              </w:rPr>
            </w:pPr>
          </w:p>
          <w:p w14:paraId="749491F8" w14:textId="77777777" w:rsidR="00B2626D" w:rsidRPr="00A64C0E" w:rsidRDefault="00B2626D" w:rsidP="00B2626D">
            <w:pPr>
              <w:rPr>
                <w:rFonts w:ascii="Arial" w:hAnsi="Arial" w:cs="Arial"/>
                <w:b/>
                <w:sz w:val="18"/>
                <w:szCs w:val="18"/>
              </w:rPr>
            </w:pPr>
            <w:r w:rsidRPr="00A64C0E">
              <w:rPr>
                <w:rFonts w:ascii="Arial" w:hAnsi="Arial" w:cs="Arial"/>
                <w:b/>
                <w:sz w:val="18"/>
                <w:szCs w:val="18"/>
              </w:rPr>
              <w:t xml:space="preserve">Sutartis / </w:t>
            </w:r>
          </w:p>
          <w:p w14:paraId="02B0CD2F" w14:textId="77777777" w:rsidR="00B2626D" w:rsidRPr="00A64C0E" w:rsidRDefault="00B2626D" w:rsidP="00B2626D">
            <w:pPr>
              <w:rPr>
                <w:rFonts w:ascii="Arial" w:hAnsi="Arial" w:cs="Arial"/>
                <w:bCs/>
                <w:sz w:val="18"/>
                <w:szCs w:val="18"/>
              </w:rPr>
            </w:pPr>
            <w:proofErr w:type="spellStart"/>
            <w:r w:rsidRPr="00A64C0E">
              <w:rPr>
                <w:rFonts w:ascii="Arial" w:hAnsi="Arial" w:cs="Arial"/>
                <w:bCs/>
                <w:sz w:val="18"/>
                <w:szCs w:val="18"/>
              </w:rPr>
              <w:t>Contract</w:t>
            </w:r>
            <w:proofErr w:type="spellEnd"/>
          </w:p>
          <w:p w14:paraId="48A34714" w14:textId="77777777" w:rsidR="00B2626D" w:rsidRPr="00A64C0E" w:rsidRDefault="00B2626D" w:rsidP="00B2626D">
            <w:pPr>
              <w:rPr>
                <w:rFonts w:ascii="Arial" w:hAnsi="Arial" w:cs="Arial"/>
              </w:rPr>
            </w:pPr>
          </w:p>
        </w:tc>
        <w:tc>
          <w:tcPr>
            <w:tcW w:w="4179" w:type="dxa"/>
          </w:tcPr>
          <w:p w14:paraId="2CA4A00F" w14:textId="77777777" w:rsidR="00B2626D" w:rsidRPr="00A64C0E" w:rsidRDefault="00B2626D" w:rsidP="00D157B6">
            <w:pPr>
              <w:jc w:val="both"/>
              <w:rPr>
                <w:rFonts w:ascii="Arial" w:hAnsi="Arial" w:cs="Arial"/>
                <w:b/>
                <w:sz w:val="20"/>
                <w:szCs w:val="20"/>
              </w:rPr>
            </w:pPr>
          </w:p>
          <w:p w14:paraId="3AEAB557" w14:textId="429D3518" w:rsidR="00B2626D" w:rsidRPr="00A64C0E" w:rsidRDefault="00B2626D" w:rsidP="00D157B6">
            <w:pPr>
              <w:jc w:val="both"/>
              <w:rPr>
                <w:rFonts w:ascii="Arial" w:hAnsi="Arial" w:cs="Arial"/>
              </w:rPr>
            </w:pPr>
            <w:r w:rsidRPr="00A64C0E">
              <w:rPr>
                <w:rFonts w:ascii="Arial" w:hAnsi="Arial" w:cs="Arial"/>
                <w:b/>
                <w:sz w:val="20"/>
                <w:szCs w:val="20"/>
              </w:rPr>
              <w:t xml:space="preserve">Dyzelino ir Benzino </w:t>
            </w:r>
            <w:r w:rsidRPr="00A64C0E">
              <w:rPr>
                <w:rFonts w:ascii="Arial" w:hAnsi="Arial" w:cs="Arial"/>
                <w:bCs/>
                <w:sz w:val="20"/>
                <w:szCs w:val="20"/>
              </w:rPr>
              <w:t>(toliau – Krovinys)</w:t>
            </w:r>
            <w:r w:rsidRPr="00A64C0E">
              <w:rPr>
                <w:rFonts w:ascii="Arial" w:hAnsi="Arial" w:cs="Arial"/>
                <w:b/>
                <w:sz w:val="20"/>
                <w:szCs w:val="20"/>
              </w:rPr>
              <w:t xml:space="preserve"> </w:t>
            </w:r>
            <w:r w:rsidRPr="00A64C0E">
              <w:rPr>
                <w:rFonts w:ascii="Arial" w:hAnsi="Arial" w:cs="Arial"/>
                <w:sz w:val="20"/>
                <w:szCs w:val="20"/>
              </w:rPr>
              <w:t>pervežimo kelių transportu paslaugos sutartis</w:t>
            </w:r>
          </w:p>
        </w:tc>
        <w:tc>
          <w:tcPr>
            <w:tcW w:w="4179" w:type="dxa"/>
          </w:tcPr>
          <w:p w14:paraId="240ABBCD" w14:textId="77777777" w:rsidR="00B2626D" w:rsidRPr="00A64C0E" w:rsidRDefault="00B2626D" w:rsidP="00D157B6">
            <w:pPr>
              <w:jc w:val="both"/>
              <w:rPr>
                <w:rFonts w:ascii="Arial" w:hAnsi="Arial" w:cs="Arial"/>
                <w:b/>
                <w:bCs/>
                <w:sz w:val="20"/>
                <w:szCs w:val="20"/>
                <w:lang w:val="en-US"/>
              </w:rPr>
            </w:pPr>
          </w:p>
          <w:p w14:paraId="593B93BC" w14:textId="4AD37865" w:rsidR="00B2626D" w:rsidRPr="00A64C0E" w:rsidRDefault="00B2626D" w:rsidP="00D157B6">
            <w:pPr>
              <w:jc w:val="both"/>
              <w:rPr>
                <w:rFonts w:ascii="Arial" w:hAnsi="Arial" w:cs="Arial"/>
              </w:rPr>
            </w:pPr>
            <w:r w:rsidRPr="00A64C0E">
              <w:rPr>
                <w:rFonts w:ascii="Arial" w:hAnsi="Arial" w:cs="Arial"/>
                <w:b/>
                <w:bCs/>
                <w:sz w:val="20"/>
                <w:szCs w:val="20"/>
                <w:lang w:val="en-US"/>
              </w:rPr>
              <w:t>Diesel and Gasoline</w:t>
            </w:r>
            <w:r w:rsidRPr="00A64C0E">
              <w:rPr>
                <w:rFonts w:ascii="Arial" w:hAnsi="Arial" w:cs="Arial"/>
                <w:sz w:val="20"/>
                <w:szCs w:val="20"/>
                <w:lang w:val="en-US"/>
              </w:rPr>
              <w:t xml:space="preserve"> (hereinafter – the Cargo) Road Transport Services Contract</w:t>
            </w:r>
          </w:p>
        </w:tc>
        <w:tc>
          <w:tcPr>
            <w:tcW w:w="1243" w:type="dxa"/>
          </w:tcPr>
          <w:p w14:paraId="5D9F77ED" w14:textId="77777777" w:rsidR="00B2626D" w:rsidRPr="00A64C0E" w:rsidRDefault="00B2626D" w:rsidP="00B2626D">
            <w:pPr>
              <w:ind w:right="552"/>
              <w:jc w:val="center"/>
              <w:rPr>
                <w:rFonts w:ascii="Arial" w:hAnsi="Arial" w:cs="Arial"/>
                <w:sz w:val="18"/>
                <w:szCs w:val="18"/>
              </w:rPr>
            </w:pPr>
          </w:p>
        </w:tc>
      </w:tr>
      <w:tr w:rsidR="00B2626D" w:rsidRPr="00A64C0E" w14:paraId="2BEC370F" w14:textId="77777777" w:rsidTr="007C703F">
        <w:trPr>
          <w:trHeight w:val="106"/>
        </w:trPr>
        <w:tc>
          <w:tcPr>
            <w:tcW w:w="1702" w:type="dxa"/>
            <w:shd w:val="clear" w:color="auto" w:fill="D0CECE" w:themeFill="background2" w:themeFillShade="E6"/>
          </w:tcPr>
          <w:p w14:paraId="53BC41BD" w14:textId="77777777" w:rsidR="00B2626D" w:rsidRPr="00A64C0E" w:rsidRDefault="00B2626D" w:rsidP="00B2626D">
            <w:pPr>
              <w:rPr>
                <w:rFonts w:ascii="Arial" w:hAnsi="Arial" w:cs="Arial"/>
                <w:b/>
                <w:sz w:val="18"/>
                <w:szCs w:val="18"/>
              </w:rPr>
            </w:pPr>
            <w:r w:rsidRPr="00A64C0E">
              <w:rPr>
                <w:rFonts w:ascii="Arial" w:hAnsi="Arial" w:cs="Arial"/>
                <w:b/>
                <w:sz w:val="18"/>
                <w:szCs w:val="18"/>
              </w:rPr>
              <w:t>Sutarties laikotarpis /</w:t>
            </w:r>
          </w:p>
          <w:p w14:paraId="2F4CA49C" w14:textId="7832DC4E" w:rsidR="00B2626D" w:rsidRPr="00A64C0E" w:rsidRDefault="00B2626D" w:rsidP="00B2626D">
            <w:pPr>
              <w:rPr>
                <w:rFonts w:ascii="Arial" w:hAnsi="Arial" w:cs="Arial"/>
              </w:rPr>
            </w:pPr>
            <w:r w:rsidRPr="00A64C0E">
              <w:rPr>
                <w:rFonts w:ascii="Arial" w:hAnsi="Arial" w:cs="Arial"/>
                <w:bCs/>
                <w:sz w:val="18"/>
                <w:szCs w:val="18"/>
                <w:lang w:val="en-GB"/>
              </w:rPr>
              <w:t>Contract period</w:t>
            </w:r>
          </w:p>
        </w:tc>
        <w:tc>
          <w:tcPr>
            <w:tcW w:w="4179" w:type="dxa"/>
          </w:tcPr>
          <w:p w14:paraId="7B20D96F" w14:textId="77777777" w:rsidR="00B2626D" w:rsidRPr="00A64C0E" w:rsidRDefault="00B2626D" w:rsidP="00D157B6">
            <w:pPr>
              <w:jc w:val="both"/>
              <w:rPr>
                <w:rFonts w:ascii="Arial" w:hAnsi="Arial" w:cs="Arial"/>
                <w:b/>
                <w:bCs/>
                <w:sz w:val="20"/>
                <w:szCs w:val="20"/>
              </w:rPr>
            </w:pPr>
            <w:r w:rsidRPr="00A64C0E">
              <w:rPr>
                <w:rFonts w:ascii="Arial" w:hAnsi="Arial" w:cs="Arial"/>
                <w:b/>
                <w:bCs/>
                <w:sz w:val="20"/>
                <w:szCs w:val="20"/>
              </w:rPr>
              <w:t xml:space="preserve">Nuo 2026-07-01 iki 2026-10-09 </w:t>
            </w:r>
          </w:p>
          <w:p w14:paraId="3642829E" w14:textId="77777777" w:rsidR="00B2626D" w:rsidRPr="00A64C0E" w:rsidRDefault="00B2626D" w:rsidP="00D157B6">
            <w:pPr>
              <w:jc w:val="both"/>
              <w:rPr>
                <w:rFonts w:ascii="Arial" w:hAnsi="Arial" w:cs="Arial"/>
                <w:bCs/>
                <w:sz w:val="20"/>
                <w:szCs w:val="20"/>
              </w:rPr>
            </w:pPr>
            <w:r w:rsidRPr="00A64C0E">
              <w:rPr>
                <w:rFonts w:ascii="Arial" w:hAnsi="Arial" w:cs="Arial"/>
                <w:bCs/>
                <w:sz w:val="20"/>
                <w:szCs w:val="20"/>
              </w:rPr>
              <w:t>Su pratęsimo galimybe +1+1 (nuo 2027-07-01 iki 2027-10-09 ir nuo 2028-07-01 iki 2028-10-09) metams.</w:t>
            </w:r>
          </w:p>
          <w:p w14:paraId="2A53D27C" w14:textId="3099B4A7" w:rsidR="00B2626D" w:rsidRPr="00A64C0E" w:rsidRDefault="00B2626D" w:rsidP="00D157B6">
            <w:pPr>
              <w:jc w:val="both"/>
              <w:rPr>
                <w:rFonts w:ascii="Arial" w:hAnsi="Arial" w:cs="Arial"/>
              </w:rPr>
            </w:pPr>
            <w:r w:rsidRPr="00A64C0E">
              <w:rPr>
                <w:rFonts w:ascii="Arial" w:hAnsi="Arial" w:cs="Arial"/>
                <w:sz w:val="20"/>
                <w:szCs w:val="20"/>
              </w:rPr>
              <w:t>Dėl pratęsimo Šalys pasitvirtina viena kitai raštu iki pirmo metų ketvirčio pabaigos.</w:t>
            </w:r>
          </w:p>
        </w:tc>
        <w:tc>
          <w:tcPr>
            <w:tcW w:w="4179" w:type="dxa"/>
          </w:tcPr>
          <w:p w14:paraId="13B42890" w14:textId="77777777" w:rsidR="00B2626D" w:rsidRPr="00A64C0E" w:rsidRDefault="00B2626D" w:rsidP="00D157B6">
            <w:pPr>
              <w:jc w:val="both"/>
              <w:rPr>
                <w:rFonts w:ascii="Arial" w:hAnsi="Arial" w:cs="Arial"/>
                <w:b/>
                <w:bCs/>
                <w:sz w:val="20"/>
                <w:szCs w:val="20"/>
                <w:lang w:val="en-US"/>
              </w:rPr>
            </w:pPr>
            <w:r w:rsidRPr="00A64C0E">
              <w:rPr>
                <w:rFonts w:ascii="Arial" w:hAnsi="Arial" w:cs="Arial"/>
                <w:b/>
                <w:bCs/>
                <w:sz w:val="20"/>
                <w:szCs w:val="20"/>
                <w:lang w:val="en-US"/>
              </w:rPr>
              <w:t>From 2026-07-01 to 2026-10-09</w:t>
            </w:r>
          </w:p>
          <w:p w14:paraId="0184D124" w14:textId="77777777" w:rsidR="00B2626D" w:rsidRPr="00A64C0E" w:rsidRDefault="00B2626D" w:rsidP="00D157B6">
            <w:pPr>
              <w:jc w:val="both"/>
              <w:rPr>
                <w:rFonts w:ascii="Arial" w:hAnsi="Arial" w:cs="Arial"/>
                <w:sz w:val="20"/>
                <w:szCs w:val="20"/>
                <w:lang w:val="en-US"/>
              </w:rPr>
            </w:pPr>
            <w:r w:rsidRPr="00A64C0E">
              <w:rPr>
                <w:rFonts w:ascii="Arial" w:hAnsi="Arial" w:cs="Arial"/>
                <w:sz w:val="20"/>
                <w:szCs w:val="20"/>
                <w:lang w:val="en-US"/>
              </w:rPr>
              <w:t>With the option to extend +1+1 years (from 2027-07-01 to 2027-10-09 and from 2028-07-01 to 2028-10-09).</w:t>
            </w:r>
          </w:p>
          <w:p w14:paraId="6CBEA268" w14:textId="5F5807BA" w:rsidR="00B2626D" w:rsidRPr="00A64C0E" w:rsidRDefault="00B2626D" w:rsidP="00D157B6">
            <w:pPr>
              <w:jc w:val="both"/>
              <w:rPr>
                <w:rFonts w:ascii="Arial" w:hAnsi="Arial" w:cs="Arial"/>
              </w:rPr>
            </w:pPr>
            <w:r w:rsidRPr="00A64C0E">
              <w:rPr>
                <w:rFonts w:ascii="Arial" w:hAnsi="Arial" w:cs="Arial"/>
                <w:sz w:val="20"/>
                <w:szCs w:val="20"/>
                <w:lang w:val="en-US"/>
              </w:rPr>
              <w:t>The Parties shall confirm the extension to each other in writing by the end of the first quarter.</w:t>
            </w:r>
          </w:p>
        </w:tc>
        <w:tc>
          <w:tcPr>
            <w:tcW w:w="1243" w:type="dxa"/>
          </w:tcPr>
          <w:p w14:paraId="14A32978" w14:textId="77777777" w:rsidR="00B2626D" w:rsidRPr="00A64C0E" w:rsidRDefault="00B2626D" w:rsidP="00A3178F">
            <w:pPr>
              <w:ind w:right="-1"/>
              <w:jc w:val="center"/>
              <w:rPr>
                <w:rFonts w:ascii="Arial" w:hAnsi="Arial" w:cs="Arial"/>
                <w:b/>
                <w:sz w:val="18"/>
                <w:szCs w:val="18"/>
                <w:lang w:val="en-GB"/>
              </w:rPr>
            </w:pPr>
            <w:r w:rsidRPr="00A64C0E">
              <w:rPr>
                <w:rFonts w:ascii="Arial" w:hAnsi="Arial" w:cs="Arial"/>
                <w:b/>
                <w:sz w:val="18"/>
                <w:szCs w:val="18"/>
                <w:lang w:val="en-GB"/>
              </w:rPr>
              <w:t>TAIP/NE</w:t>
            </w:r>
          </w:p>
          <w:p w14:paraId="686954EF" w14:textId="527AA899" w:rsidR="00B2626D" w:rsidRPr="00A64C0E" w:rsidRDefault="00B2626D" w:rsidP="00A3178F">
            <w:pPr>
              <w:ind w:right="-1"/>
              <w:jc w:val="center"/>
              <w:rPr>
                <w:rFonts w:ascii="Arial" w:hAnsi="Arial" w:cs="Arial"/>
                <w:sz w:val="18"/>
                <w:szCs w:val="18"/>
              </w:rPr>
            </w:pPr>
            <w:r w:rsidRPr="00A64C0E">
              <w:rPr>
                <w:rFonts w:ascii="Arial" w:hAnsi="Arial" w:cs="Arial"/>
                <w:b/>
                <w:sz w:val="18"/>
                <w:szCs w:val="18"/>
                <w:lang w:val="en-GB"/>
              </w:rPr>
              <w:t>YES/NO</w:t>
            </w:r>
          </w:p>
        </w:tc>
      </w:tr>
      <w:tr w:rsidR="00B2626D" w:rsidRPr="00A64C0E" w14:paraId="079145EA" w14:textId="77777777" w:rsidTr="00D157B6">
        <w:trPr>
          <w:trHeight w:val="839"/>
        </w:trPr>
        <w:tc>
          <w:tcPr>
            <w:tcW w:w="1702" w:type="dxa"/>
            <w:shd w:val="clear" w:color="auto" w:fill="D0CECE" w:themeFill="background2" w:themeFillShade="E6"/>
          </w:tcPr>
          <w:p w14:paraId="523A9BB7" w14:textId="77777777" w:rsidR="00B2626D" w:rsidRPr="00A64C0E" w:rsidRDefault="00B2626D" w:rsidP="00B2626D">
            <w:pPr>
              <w:rPr>
                <w:rFonts w:ascii="Arial" w:hAnsi="Arial" w:cs="Arial"/>
                <w:b/>
                <w:sz w:val="18"/>
                <w:szCs w:val="18"/>
              </w:rPr>
            </w:pPr>
            <w:r w:rsidRPr="00A64C0E">
              <w:rPr>
                <w:rFonts w:ascii="Arial" w:hAnsi="Arial" w:cs="Arial"/>
                <w:b/>
                <w:sz w:val="18"/>
                <w:szCs w:val="18"/>
              </w:rPr>
              <w:t>Pervežimo maršrutai /</w:t>
            </w:r>
          </w:p>
          <w:p w14:paraId="2D748D3B" w14:textId="77777777" w:rsidR="00B2626D" w:rsidRPr="00A64C0E" w:rsidRDefault="00B2626D" w:rsidP="00B2626D">
            <w:pPr>
              <w:rPr>
                <w:rFonts w:ascii="Arial" w:hAnsi="Arial" w:cs="Arial"/>
                <w:bCs/>
                <w:sz w:val="18"/>
                <w:szCs w:val="18"/>
              </w:rPr>
            </w:pPr>
            <w:proofErr w:type="spellStart"/>
            <w:r w:rsidRPr="00A64C0E">
              <w:rPr>
                <w:rFonts w:ascii="Arial" w:hAnsi="Arial" w:cs="Arial"/>
                <w:bCs/>
                <w:sz w:val="18"/>
                <w:szCs w:val="18"/>
              </w:rPr>
              <w:t>Transportation</w:t>
            </w:r>
            <w:proofErr w:type="spellEnd"/>
            <w:r w:rsidRPr="00A64C0E">
              <w:rPr>
                <w:rFonts w:ascii="Arial" w:hAnsi="Arial" w:cs="Arial"/>
                <w:bCs/>
                <w:sz w:val="18"/>
                <w:szCs w:val="18"/>
              </w:rPr>
              <w:t xml:space="preserve"> </w:t>
            </w:r>
            <w:proofErr w:type="spellStart"/>
            <w:r w:rsidRPr="00A64C0E">
              <w:rPr>
                <w:rFonts w:ascii="Arial" w:hAnsi="Arial" w:cs="Arial"/>
                <w:bCs/>
                <w:sz w:val="18"/>
                <w:szCs w:val="18"/>
              </w:rPr>
              <w:t>routes</w:t>
            </w:r>
            <w:proofErr w:type="spellEnd"/>
          </w:p>
          <w:p w14:paraId="2008F2F3" w14:textId="77777777" w:rsidR="00B2626D" w:rsidRPr="00A64C0E" w:rsidRDefault="00B2626D" w:rsidP="00B2626D">
            <w:pPr>
              <w:rPr>
                <w:rFonts w:ascii="Arial" w:hAnsi="Arial" w:cs="Arial"/>
              </w:rPr>
            </w:pPr>
          </w:p>
        </w:tc>
        <w:tc>
          <w:tcPr>
            <w:tcW w:w="4179" w:type="dxa"/>
          </w:tcPr>
          <w:p w14:paraId="47070C9D" w14:textId="77777777" w:rsidR="00B2626D" w:rsidRPr="00A64C0E" w:rsidRDefault="00B2626D" w:rsidP="00D157B6">
            <w:pPr>
              <w:jc w:val="both"/>
              <w:rPr>
                <w:rFonts w:ascii="Arial" w:hAnsi="Arial" w:cs="Arial"/>
                <w:sz w:val="20"/>
                <w:szCs w:val="20"/>
              </w:rPr>
            </w:pPr>
            <w:r w:rsidRPr="00A64C0E">
              <w:rPr>
                <w:rFonts w:ascii="Arial" w:hAnsi="Arial" w:cs="Arial"/>
                <w:sz w:val="20"/>
                <w:szCs w:val="20"/>
              </w:rPr>
              <w:t>Juodeikių Terminalas → Lietuva</w:t>
            </w:r>
          </w:p>
          <w:p w14:paraId="747BBB5F" w14:textId="77777777" w:rsidR="00B2626D" w:rsidRPr="00A64C0E" w:rsidRDefault="00B2626D" w:rsidP="00D157B6">
            <w:pPr>
              <w:jc w:val="both"/>
              <w:rPr>
                <w:rFonts w:ascii="Arial" w:hAnsi="Arial" w:cs="Arial"/>
                <w:sz w:val="20"/>
                <w:szCs w:val="20"/>
              </w:rPr>
            </w:pPr>
            <w:r w:rsidRPr="00A64C0E">
              <w:rPr>
                <w:rFonts w:ascii="Arial" w:hAnsi="Arial" w:cs="Arial"/>
                <w:sz w:val="20"/>
                <w:szCs w:val="20"/>
              </w:rPr>
              <w:t>Kauno Terminalas → Lietuva</w:t>
            </w:r>
          </w:p>
          <w:p w14:paraId="125D061C" w14:textId="49D031A2" w:rsidR="00B2626D" w:rsidRPr="00A64C0E" w:rsidRDefault="00B2626D" w:rsidP="00D157B6">
            <w:pPr>
              <w:jc w:val="both"/>
              <w:rPr>
                <w:rFonts w:ascii="Arial" w:hAnsi="Arial" w:cs="Arial"/>
              </w:rPr>
            </w:pPr>
            <w:r w:rsidRPr="00A64C0E">
              <w:rPr>
                <w:rFonts w:ascii="Arial" w:hAnsi="Arial" w:cs="Arial"/>
                <w:sz w:val="20"/>
                <w:szCs w:val="20"/>
              </w:rPr>
              <w:t>Subačiaus Terminalas → Lietuva</w:t>
            </w:r>
          </w:p>
        </w:tc>
        <w:tc>
          <w:tcPr>
            <w:tcW w:w="4179" w:type="dxa"/>
          </w:tcPr>
          <w:p w14:paraId="530CF316" w14:textId="77777777" w:rsidR="00B2626D" w:rsidRPr="00A64C0E" w:rsidRDefault="00B2626D" w:rsidP="00D157B6">
            <w:pPr>
              <w:jc w:val="both"/>
              <w:rPr>
                <w:rFonts w:ascii="Arial" w:hAnsi="Arial" w:cs="Arial"/>
                <w:sz w:val="20"/>
                <w:szCs w:val="20"/>
                <w:lang w:val="en-US"/>
              </w:rPr>
            </w:pPr>
            <w:proofErr w:type="spellStart"/>
            <w:r w:rsidRPr="00A64C0E">
              <w:rPr>
                <w:rFonts w:ascii="Arial" w:hAnsi="Arial" w:cs="Arial"/>
                <w:sz w:val="20"/>
                <w:szCs w:val="20"/>
                <w:lang w:val="en-US"/>
              </w:rPr>
              <w:t>Juodeikiai</w:t>
            </w:r>
            <w:proofErr w:type="spellEnd"/>
            <w:r w:rsidRPr="00A64C0E">
              <w:rPr>
                <w:rFonts w:ascii="Arial" w:hAnsi="Arial" w:cs="Arial"/>
                <w:sz w:val="20"/>
                <w:szCs w:val="20"/>
                <w:lang w:val="en-US"/>
              </w:rPr>
              <w:t xml:space="preserve"> Terminal → Lithuania</w:t>
            </w:r>
          </w:p>
          <w:p w14:paraId="32D667AA" w14:textId="77777777" w:rsidR="00B2626D" w:rsidRPr="00A64C0E" w:rsidRDefault="00B2626D" w:rsidP="00D157B6">
            <w:pPr>
              <w:jc w:val="both"/>
              <w:rPr>
                <w:rFonts w:ascii="Arial" w:hAnsi="Arial" w:cs="Arial"/>
                <w:sz w:val="20"/>
                <w:szCs w:val="20"/>
                <w:lang w:val="en-US"/>
              </w:rPr>
            </w:pPr>
            <w:r w:rsidRPr="00A64C0E">
              <w:rPr>
                <w:rFonts w:ascii="Arial" w:hAnsi="Arial" w:cs="Arial"/>
                <w:sz w:val="20"/>
                <w:szCs w:val="20"/>
                <w:lang w:val="en-US"/>
              </w:rPr>
              <w:t>Kaunas Terminal → Lithuania</w:t>
            </w:r>
          </w:p>
          <w:p w14:paraId="15C00BA2" w14:textId="6653A1F9" w:rsidR="00B2626D" w:rsidRPr="00A64C0E" w:rsidRDefault="00B2626D" w:rsidP="00D157B6">
            <w:pPr>
              <w:jc w:val="both"/>
              <w:rPr>
                <w:rFonts w:ascii="Arial" w:hAnsi="Arial" w:cs="Arial"/>
              </w:rPr>
            </w:pPr>
            <w:proofErr w:type="spellStart"/>
            <w:r w:rsidRPr="00A64C0E">
              <w:rPr>
                <w:rFonts w:ascii="Arial" w:hAnsi="Arial" w:cs="Arial"/>
                <w:sz w:val="20"/>
                <w:szCs w:val="20"/>
                <w:lang w:val="en-US"/>
              </w:rPr>
              <w:t>Subačius</w:t>
            </w:r>
            <w:proofErr w:type="spellEnd"/>
            <w:r w:rsidRPr="00A64C0E">
              <w:rPr>
                <w:rFonts w:ascii="Arial" w:hAnsi="Arial" w:cs="Arial"/>
                <w:sz w:val="20"/>
                <w:szCs w:val="20"/>
                <w:lang w:val="en-US"/>
              </w:rPr>
              <w:t xml:space="preserve"> Terminal → Lithuania</w:t>
            </w:r>
          </w:p>
        </w:tc>
        <w:tc>
          <w:tcPr>
            <w:tcW w:w="1243" w:type="dxa"/>
          </w:tcPr>
          <w:p w14:paraId="038B06D2" w14:textId="77777777" w:rsidR="00B2626D" w:rsidRPr="00A64C0E" w:rsidRDefault="00B2626D" w:rsidP="00A3178F">
            <w:pPr>
              <w:ind w:right="-1"/>
              <w:jc w:val="center"/>
              <w:rPr>
                <w:rFonts w:ascii="Arial" w:hAnsi="Arial" w:cs="Arial"/>
                <w:sz w:val="18"/>
                <w:szCs w:val="18"/>
              </w:rPr>
            </w:pPr>
          </w:p>
        </w:tc>
      </w:tr>
      <w:tr w:rsidR="00110923" w:rsidRPr="00A64C0E" w14:paraId="7234BD40" w14:textId="77777777" w:rsidTr="007C703F">
        <w:trPr>
          <w:trHeight w:val="355"/>
        </w:trPr>
        <w:tc>
          <w:tcPr>
            <w:tcW w:w="1702" w:type="dxa"/>
            <w:vMerge w:val="restart"/>
            <w:shd w:val="clear" w:color="auto" w:fill="D0CECE" w:themeFill="background2" w:themeFillShade="E6"/>
          </w:tcPr>
          <w:p w14:paraId="6B5ACA6D" w14:textId="77777777" w:rsidR="00110923" w:rsidRPr="00A64C0E" w:rsidRDefault="00110923" w:rsidP="00B2626D">
            <w:pPr>
              <w:rPr>
                <w:rFonts w:ascii="Arial" w:hAnsi="Arial" w:cs="Arial"/>
                <w:b/>
                <w:sz w:val="18"/>
                <w:szCs w:val="18"/>
              </w:rPr>
            </w:pPr>
            <w:r w:rsidRPr="00A64C0E">
              <w:rPr>
                <w:rFonts w:ascii="Arial" w:hAnsi="Arial" w:cs="Arial"/>
                <w:b/>
                <w:sz w:val="18"/>
                <w:szCs w:val="18"/>
              </w:rPr>
              <w:t>PRIVALOMI REIKALAVIMAI /</w:t>
            </w:r>
          </w:p>
          <w:p w14:paraId="6B33C825" w14:textId="1514A811" w:rsidR="00110923" w:rsidRPr="00A64C0E" w:rsidRDefault="00110923" w:rsidP="00B2626D">
            <w:pPr>
              <w:rPr>
                <w:rFonts w:ascii="Arial" w:hAnsi="Arial" w:cs="Arial"/>
              </w:rPr>
            </w:pPr>
            <w:r w:rsidRPr="00A64C0E">
              <w:rPr>
                <w:rFonts w:ascii="Arial" w:hAnsi="Arial" w:cs="Arial"/>
                <w:bCs/>
                <w:sz w:val="18"/>
                <w:szCs w:val="18"/>
                <w:lang w:val="en-GB"/>
              </w:rPr>
              <w:t>MANDATORY REQUIREMENTS</w:t>
            </w:r>
          </w:p>
        </w:tc>
        <w:tc>
          <w:tcPr>
            <w:tcW w:w="4179" w:type="dxa"/>
          </w:tcPr>
          <w:p w14:paraId="55EF86FA" w14:textId="77777777" w:rsidR="00110923" w:rsidRPr="00A64C0E" w:rsidRDefault="00110923" w:rsidP="00D157B6">
            <w:pPr>
              <w:jc w:val="both"/>
              <w:rPr>
                <w:rFonts w:ascii="Arial" w:hAnsi="Arial" w:cs="Arial"/>
                <w:sz w:val="20"/>
                <w:szCs w:val="20"/>
              </w:rPr>
            </w:pPr>
            <w:r w:rsidRPr="00A64C0E">
              <w:rPr>
                <w:rFonts w:ascii="Arial" w:hAnsi="Arial" w:cs="Arial"/>
                <w:sz w:val="20"/>
                <w:szCs w:val="20"/>
              </w:rPr>
              <w:t xml:space="preserve">1. Vežėjas įsipareigoja, kad 24 valandas per parą, 7 dienas per savaitę (24/7) užsakymams vykdyti bus paruošęs mažiausiai </w:t>
            </w:r>
            <w:r w:rsidRPr="00A64C0E">
              <w:rPr>
                <w:rFonts w:ascii="Arial" w:hAnsi="Arial" w:cs="Arial"/>
                <w:b/>
                <w:bCs/>
                <w:sz w:val="20"/>
                <w:szCs w:val="20"/>
              </w:rPr>
              <w:t>3 (tris) komplektus „traukinių“</w:t>
            </w:r>
            <w:r w:rsidRPr="00A64C0E">
              <w:rPr>
                <w:rFonts w:ascii="Arial" w:hAnsi="Arial" w:cs="Arial"/>
                <w:sz w:val="20"/>
                <w:szCs w:val="20"/>
              </w:rPr>
              <w:t xml:space="preserve"> </w:t>
            </w:r>
            <w:r w:rsidRPr="00A64C0E">
              <w:rPr>
                <w:rFonts w:ascii="Arial" w:hAnsi="Arial" w:cs="Arial"/>
                <w:b/>
                <w:bCs/>
                <w:sz w:val="20"/>
                <w:szCs w:val="20"/>
              </w:rPr>
              <w:t>(autocisternos + priekabos)</w:t>
            </w:r>
            <w:r w:rsidRPr="00A64C0E">
              <w:rPr>
                <w:rFonts w:ascii="Arial" w:hAnsi="Arial" w:cs="Arial"/>
                <w:sz w:val="20"/>
                <w:szCs w:val="20"/>
              </w:rPr>
              <w:t xml:space="preserve"> su skirtingais valstybiniais numeriais. Kiekvienas unikalus transporto priemonės komplektas per parą bus pasiruošęs atlikti vieną ir daugiau užsakymų, priklausomai nuo Pristatymo vietos atstumo. Transporto priemonės gedimo ar kitokių naudojimo apribojimų atvejais privalo būti pateikta kita analogiška transporto priemonė.</w:t>
            </w:r>
          </w:p>
          <w:p w14:paraId="10BE1DEB" w14:textId="77777777" w:rsidR="00110923" w:rsidRDefault="00110923" w:rsidP="00D157B6">
            <w:pPr>
              <w:jc w:val="both"/>
              <w:rPr>
                <w:rFonts w:ascii="Arial" w:hAnsi="Arial" w:cs="Arial"/>
                <w:sz w:val="20"/>
                <w:szCs w:val="20"/>
              </w:rPr>
            </w:pPr>
            <w:r w:rsidRPr="00A64C0E">
              <w:rPr>
                <w:rFonts w:ascii="Arial" w:hAnsi="Arial" w:cs="Arial"/>
                <w:sz w:val="20"/>
                <w:szCs w:val="20"/>
              </w:rPr>
              <w:t>Transporto priemonių išnaudojimas nėra įpareigojantis ORLEN Lietuva ir, jei ORLEN Lietuva nepateiks užsakymų, Vežėjas neturės teisės reikalauti jokių kompensacijų. Bet kuriuo atveju Vežėjas privalo pateikti tokį transporto priemonių skaičių, koks bus reikalingas visiems užsakymams tinkamai įvykdyti.</w:t>
            </w:r>
          </w:p>
          <w:p w14:paraId="3C921EBD" w14:textId="698B25FC" w:rsidR="00D157B6" w:rsidRPr="00A64C0E" w:rsidRDefault="00D157B6" w:rsidP="00D157B6">
            <w:pPr>
              <w:jc w:val="both"/>
              <w:rPr>
                <w:rFonts w:ascii="Arial" w:hAnsi="Arial" w:cs="Arial"/>
              </w:rPr>
            </w:pPr>
          </w:p>
        </w:tc>
        <w:tc>
          <w:tcPr>
            <w:tcW w:w="4179" w:type="dxa"/>
          </w:tcPr>
          <w:p w14:paraId="7F10CCC9" w14:textId="77777777" w:rsidR="00110923" w:rsidRPr="00A64C0E" w:rsidRDefault="00110923" w:rsidP="00D157B6">
            <w:pPr>
              <w:jc w:val="both"/>
              <w:rPr>
                <w:rFonts w:ascii="Arial" w:hAnsi="Arial" w:cs="Arial"/>
                <w:sz w:val="20"/>
                <w:szCs w:val="20"/>
                <w:lang w:val="en-US"/>
              </w:rPr>
            </w:pPr>
            <w:r w:rsidRPr="00A64C0E">
              <w:rPr>
                <w:rFonts w:ascii="Arial" w:hAnsi="Arial" w:cs="Arial"/>
                <w:sz w:val="20"/>
                <w:szCs w:val="20"/>
                <w:lang w:val="en-US"/>
              </w:rPr>
              <w:t xml:space="preserve">1. The Carrier undertakes to ensure that 24 hours a day, 7 days a week (24/7), at least </w:t>
            </w:r>
            <w:r w:rsidRPr="00A64C0E">
              <w:rPr>
                <w:rFonts w:ascii="Arial" w:hAnsi="Arial" w:cs="Arial"/>
                <w:b/>
                <w:bCs/>
                <w:sz w:val="20"/>
                <w:szCs w:val="20"/>
                <w:lang w:val="en-US"/>
              </w:rPr>
              <w:t>3 (three) sets of “trains” (tank trucks + trailers)</w:t>
            </w:r>
            <w:r w:rsidRPr="00A64C0E">
              <w:rPr>
                <w:rFonts w:ascii="Arial" w:hAnsi="Arial" w:cs="Arial"/>
                <w:sz w:val="20"/>
                <w:szCs w:val="20"/>
                <w:lang w:val="en-US"/>
              </w:rPr>
              <w:t xml:space="preserve"> with different license plate numbers are prepared to carry out orders. Each unique vehicle set shall be ready to perform one or more orders per day, depending on the distance to the Delivery location. In the event of a vehicle breakdown or any other usage restrictions, an equivalent replacement vehicle must be provided.</w:t>
            </w:r>
          </w:p>
          <w:p w14:paraId="428D292A" w14:textId="77777777" w:rsidR="00110923" w:rsidRPr="00A64C0E" w:rsidRDefault="00110923" w:rsidP="00D157B6">
            <w:pPr>
              <w:jc w:val="both"/>
              <w:rPr>
                <w:rFonts w:ascii="Arial" w:hAnsi="Arial" w:cs="Arial"/>
                <w:sz w:val="20"/>
                <w:szCs w:val="20"/>
                <w:lang w:val="en-US"/>
              </w:rPr>
            </w:pPr>
            <w:r w:rsidRPr="00A64C0E">
              <w:rPr>
                <w:rFonts w:ascii="Arial" w:hAnsi="Arial" w:cs="Arial"/>
                <w:sz w:val="20"/>
                <w:szCs w:val="20"/>
                <w:lang w:val="en-US"/>
              </w:rPr>
              <w:t>The use of the vehicles shall not be binding for ORLEN Lietuva, and if ORLEN Lietuva does not place orders, the Carrier shall not be entitled to claim any compensation. In any case, the Carrier must provide the number of vehicles necessary to properly carry out all orders.</w:t>
            </w:r>
          </w:p>
          <w:p w14:paraId="4CB216B2" w14:textId="77777777" w:rsidR="00110923" w:rsidRPr="00A64C0E" w:rsidRDefault="00110923" w:rsidP="00D157B6">
            <w:pPr>
              <w:jc w:val="both"/>
              <w:rPr>
                <w:rFonts w:ascii="Arial" w:hAnsi="Arial" w:cs="Arial"/>
              </w:rPr>
            </w:pPr>
          </w:p>
        </w:tc>
        <w:tc>
          <w:tcPr>
            <w:tcW w:w="1243" w:type="dxa"/>
          </w:tcPr>
          <w:p w14:paraId="36E43EA1" w14:textId="77777777" w:rsidR="00110923" w:rsidRPr="00A64C0E" w:rsidRDefault="00110923" w:rsidP="00A3178F">
            <w:pPr>
              <w:ind w:right="-1"/>
              <w:jc w:val="center"/>
              <w:rPr>
                <w:rFonts w:ascii="Arial" w:hAnsi="Arial" w:cs="Arial"/>
                <w:b/>
                <w:sz w:val="18"/>
                <w:szCs w:val="18"/>
                <w:lang w:val="en-GB"/>
              </w:rPr>
            </w:pPr>
            <w:r w:rsidRPr="00A64C0E">
              <w:rPr>
                <w:rFonts w:ascii="Arial" w:hAnsi="Arial" w:cs="Arial"/>
                <w:b/>
                <w:sz w:val="18"/>
                <w:szCs w:val="18"/>
                <w:lang w:val="en-GB"/>
              </w:rPr>
              <w:t>TAIP/NE</w:t>
            </w:r>
          </w:p>
          <w:p w14:paraId="671D82ED" w14:textId="6D4377B5" w:rsidR="00110923" w:rsidRPr="00A64C0E" w:rsidRDefault="00110923" w:rsidP="00A3178F">
            <w:pPr>
              <w:ind w:right="-1"/>
              <w:jc w:val="center"/>
              <w:rPr>
                <w:rFonts w:ascii="Arial" w:hAnsi="Arial" w:cs="Arial"/>
                <w:sz w:val="18"/>
                <w:szCs w:val="18"/>
              </w:rPr>
            </w:pPr>
            <w:r w:rsidRPr="00A64C0E">
              <w:rPr>
                <w:rFonts w:ascii="Arial" w:hAnsi="Arial" w:cs="Arial"/>
                <w:b/>
                <w:sz w:val="18"/>
                <w:szCs w:val="18"/>
                <w:lang w:val="en-GB"/>
              </w:rPr>
              <w:t>YES/NO</w:t>
            </w:r>
          </w:p>
        </w:tc>
      </w:tr>
      <w:tr w:rsidR="00110923" w:rsidRPr="00A64C0E" w14:paraId="58FBF5BC" w14:textId="77777777" w:rsidTr="007C703F">
        <w:trPr>
          <w:trHeight w:val="176"/>
        </w:trPr>
        <w:tc>
          <w:tcPr>
            <w:tcW w:w="1702" w:type="dxa"/>
            <w:vMerge/>
            <w:shd w:val="clear" w:color="auto" w:fill="D0CECE" w:themeFill="background2" w:themeFillShade="E6"/>
          </w:tcPr>
          <w:p w14:paraId="35989ECF" w14:textId="77777777" w:rsidR="00110923" w:rsidRPr="00A64C0E" w:rsidRDefault="00110923" w:rsidP="00B2626D">
            <w:pPr>
              <w:rPr>
                <w:rFonts w:ascii="Arial" w:hAnsi="Arial" w:cs="Arial"/>
                <w:b/>
                <w:sz w:val="18"/>
                <w:szCs w:val="18"/>
              </w:rPr>
            </w:pPr>
          </w:p>
        </w:tc>
        <w:tc>
          <w:tcPr>
            <w:tcW w:w="4179" w:type="dxa"/>
          </w:tcPr>
          <w:p w14:paraId="0A69649E" w14:textId="77777777" w:rsidR="00110923" w:rsidRPr="00A64C0E" w:rsidRDefault="00110923" w:rsidP="00B2626D">
            <w:pPr>
              <w:jc w:val="both"/>
              <w:rPr>
                <w:rFonts w:ascii="Arial" w:hAnsi="Arial" w:cs="Arial"/>
                <w:sz w:val="20"/>
                <w:szCs w:val="20"/>
              </w:rPr>
            </w:pPr>
            <w:r w:rsidRPr="00A64C0E">
              <w:rPr>
                <w:rFonts w:ascii="Arial" w:hAnsi="Arial" w:cs="Arial"/>
                <w:sz w:val="20"/>
                <w:szCs w:val="20"/>
              </w:rPr>
              <w:t>2. Kiekviena transporto priemonė turi turėti ne mažiau, kaip 4 sekcijas autocisternoje ir 3 sekcijas priekaboje. Visos sekcijos turi būti nesusiliejančios ir skirtos vežti skirtingų rūšių Krovinius. Autocisternos sekcijų bendras suminis kiekis turėtų būti ne mažesnis nei 18 000 m</w:t>
            </w:r>
            <w:r w:rsidRPr="00A64C0E">
              <w:rPr>
                <w:rFonts w:ascii="Arial" w:hAnsi="Arial" w:cs="Arial"/>
                <w:sz w:val="20"/>
                <w:szCs w:val="20"/>
                <w:vertAlign w:val="superscript"/>
              </w:rPr>
              <w:t>3</w:t>
            </w:r>
            <w:r w:rsidRPr="00A64C0E">
              <w:rPr>
                <w:rFonts w:ascii="Arial" w:hAnsi="Arial" w:cs="Arial"/>
                <w:sz w:val="20"/>
                <w:szCs w:val="20"/>
              </w:rPr>
              <w:t>, o priekabos ne mažesnis nei 17 000 m</w:t>
            </w:r>
            <w:r w:rsidRPr="00A64C0E">
              <w:rPr>
                <w:rFonts w:ascii="Arial" w:hAnsi="Arial" w:cs="Arial"/>
                <w:sz w:val="20"/>
                <w:szCs w:val="20"/>
                <w:vertAlign w:val="superscript"/>
              </w:rPr>
              <w:t>3</w:t>
            </w:r>
            <w:r w:rsidRPr="00A64C0E">
              <w:rPr>
                <w:rFonts w:ascii="Arial" w:hAnsi="Arial" w:cs="Arial"/>
                <w:sz w:val="20"/>
                <w:szCs w:val="20"/>
              </w:rPr>
              <w:t xml:space="preserve">. </w:t>
            </w:r>
          </w:p>
          <w:p w14:paraId="7583AA2B" w14:textId="77777777" w:rsidR="00110923" w:rsidRPr="00A64C0E" w:rsidRDefault="00110923" w:rsidP="00B2626D">
            <w:pPr>
              <w:jc w:val="both"/>
              <w:rPr>
                <w:rFonts w:ascii="Arial" w:hAnsi="Arial" w:cs="Arial"/>
                <w:sz w:val="20"/>
                <w:szCs w:val="20"/>
              </w:rPr>
            </w:pPr>
            <w:r w:rsidRPr="00A64C0E">
              <w:rPr>
                <w:rFonts w:ascii="Arial" w:hAnsi="Arial" w:cs="Arial"/>
                <w:sz w:val="20"/>
                <w:szCs w:val="20"/>
                <w:u w:val="single"/>
              </w:rPr>
              <w:t>Pavyzdžiui (kiekiai sekcijose gali skirtis)</w:t>
            </w:r>
            <w:r w:rsidRPr="00A64C0E">
              <w:rPr>
                <w:rFonts w:ascii="Arial" w:hAnsi="Arial" w:cs="Arial"/>
                <w:sz w:val="20"/>
                <w:szCs w:val="20"/>
              </w:rPr>
              <w:t>:</w:t>
            </w:r>
          </w:p>
          <w:p w14:paraId="536EF720" w14:textId="77777777" w:rsidR="00110923" w:rsidRPr="00A64C0E" w:rsidRDefault="00110923" w:rsidP="00B2626D">
            <w:pPr>
              <w:rPr>
                <w:rFonts w:ascii="Arial" w:hAnsi="Arial" w:cs="Arial"/>
              </w:rPr>
            </w:pPr>
            <w:r w:rsidRPr="00A64C0E">
              <w:rPr>
                <w:rFonts w:ascii="Arial" w:hAnsi="Arial" w:cs="Arial"/>
              </w:rPr>
              <w:object w:dxaOrig="7800" w:dyaOrig="3285" w14:anchorId="385D67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9.7pt;height:84.5pt" o:ole="">
                  <v:imagedata r:id="rId5" o:title=""/>
                </v:shape>
                <o:OLEObject Type="Embed" ProgID="PBrush" ShapeID="_x0000_i1025" DrawAspect="Content" ObjectID="_1834674650" r:id="rId6"/>
              </w:object>
            </w:r>
          </w:p>
          <w:p w14:paraId="3B112DBC" w14:textId="46276AE9" w:rsidR="00110923" w:rsidRPr="00A64C0E" w:rsidRDefault="00110923" w:rsidP="00B2626D">
            <w:pPr>
              <w:rPr>
                <w:rFonts w:ascii="Arial" w:hAnsi="Arial" w:cs="Arial"/>
              </w:rPr>
            </w:pPr>
            <w:r w:rsidRPr="00A64C0E">
              <w:rPr>
                <w:rFonts w:ascii="Arial" w:hAnsi="Arial" w:cs="Arial"/>
              </w:rPr>
              <w:object w:dxaOrig="7275" w:dyaOrig="3240" w14:anchorId="630B5E24">
                <v:shape id="_x0000_i1026" type="#_x0000_t75" style="width:197.2pt;height:87.65pt" o:ole="">
                  <v:imagedata r:id="rId7" o:title=""/>
                </v:shape>
                <o:OLEObject Type="Embed" ProgID="PBrush" ShapeID="_x0000_i1026" DrawAspect="Content" ObjectID="_1834674651" r:id="rId8"/>
              </w:object>
            </w:r>
          </w:p>
        </w:tc>
        <w:tc>
          <w:tcPr>
            <w:tcW w:w="4179" w:type="dxa"/>
          </w:tcPr>
          <w:p w14:paraId="77552EBB" w14:textId="77777777" w:rsidR="00110923" w:rsidRPr="00A64C0E" w:rsidRDefault="00110923" w:rsidP="00B2626D">
            <w:pPr>
              <w:jc w:val="both"/>
              <w:rPr>
                <w:rFonts w:ascii="Arial" w:hAnsi="Arial" w:cs="Arial"/>
                <w:sz w:val="20"/>
                <w:szCs w:val="20"/>
                <w:lang w:val="en-US"/>
              </w:rPr>
            </w:pPr>
            <w:r w:rsidRPr="00A64C0E">
              <w:rPr>
                <w:rFonts w:ascii="Arial" w:hAnsi="Arial" w:cs="Arial"/>
                <w:sz w:val="20"/>
                <w:szCs w:val="20"/>
                <w:lang w:val="en-US"/>
              </w:rPr>
              <w:lastRenderedPageBreak/>
              <w:t>2. Each vehicle must have no fewer than 4 compartments in the tank truck and 3 compartments in the trailer. All compartments must be non</w:t>
            </w:r>
            <w:r w:rsidRPr="00A64C0E">
              <w:rPr>
                <w:rFonts w:ascii="Cambria Math" w:hAnsi="Cambria Math" w:cs="Cambria Math"/>
                <w:sz w:val="20"/>
                <w:szCs w:val="20"/>
                <w:lang w:val="en-US"/>
              </w:rPr>
              <w:t>‑</w:t>
            </w:r>
            <w:r w:rsidRPr="00A64C0E">
              <w:rPr>
                <w:rFonts w:ascii="Arial" w:hAnsi="Arial" w:cs="Arial"/>
                <w:sz w:val="20"/>
                <w:szCs w:val="20"/>
                <w:lang w:val="en-US"/>
              </w:rPr>
              <w:t>interconnected and designed for transporting different types of Cargo. The total combined capacity of the tank truck compartments shall be not less than 18,000 m³, and the total capacity of the trailer compartments shall be not less than 17,000 m³.</w:t>
            </w:r>
          </w:p>
          <w:p w14:paraId="0355879C" w14:textId="77777777" w:rsidR="00110923" w:rsidRPr="00A64C0E" w:rsidRDefault="00110923" w:rsidP="00A3178F">
            <w:pPr>
              <w:jc w:val="both"/>
              <w:rPr>
                <w:rFonts w:ascii="Arial" w:hAnsi="Arial" w:cs="Arial"/>
              </w:rPr>
            </w:pPr>
            <w:r w:rsidRPr="00A64C0E">
              <w:rPr>
                <w:rFonts w:ascii="Arial" w:hAnsi="Arial" w:cs="Arial"/>
                <w:sz w:val="20"/>
                <w:szCs w:val="20"/>
                <w:u w:val="single"/>
                <w:lang w:val="en-US"/>
              </w:rPr>
              <w:t>For example (compartment volumes may vary)</w:t>
            </w:r>
            <w:r w:rsidRPr="00A64C0E">
              <w:rPr>
                <w:rFonts w:ascii="Arial" w:hAnsi="Arial" w:cs="Arial"/>
                <w:sz w:val="20"/>
                <w:szCs w:val="20"/>
                <w:lang w:val="en-US"/>
              </w:rPr>
              <w:t>:</w:t>
            </w:r>
            <w:r w:rsidRPr="00A64C0E">
              <w:rPr>
                <w:rFonts w:ascii="Arial" w:hAnsi="Arial" w:cs="Arial"/>
              </w:rPr>
              <w:t xml:space="preserve"> </w:t>
            </w:r>
          </w:p>
          <w:p w14:paraId="285F00D8" w14:textId="77777777" w:rsidR="00110923" w:rsidRPr="00A64C0E" w:rsidRDefault="00110923" w:rsidP="00A3178F">
            <w:pPr>
              <w:jc w:val="both"/>
              <w:rPr>
                <w:rFonts w:ascii="Arial" w:hAnsi="Arial" w:cs="Arial"/>
              </w:rPr>
            </w:pPr>
            <w:r w:rsidRPr="00A64C0E">
              <w:rPr>
                <w:rFonts w:ascii="Arial" w:hAnsi="Arial" w:cs="Arial"/>
              </w:rPr>
              <w:object w:dxaOrig="7800" w:dyaOrig="3285" w14:anchorId="03401B2F">
                <v:shape id="_x0000_i1027" type="#_x0000_t75" style="width:199.7pt;height:84.5pt" o:ole="">
                  <v:imagedata r:id="rId5" o:title=""/>
                </v:shape>
                <o:OLEObject Type="Embed" ProgID="PBrush" ShapeID="_x0000_i1027" DrawAspect="Content" ObjectID="_1834674652" r:id="rId9"/>
              </w:object>
            </w:r>
          </w:p>
          <w:p w14:paraId="1D146A87" w14:textId="01DB1503" w:rsidR="00110923" w:rsidRPr="00A64C0E" w:rsidRDefault="00110923" w:rsidP="00A3178F">
            <w:pPr>
              <w:jc w:val="both"/>
              <w:rPr>
                <w:rFonts w:ascii="Arial" w:hAnsi="Arial" w:cs="Arial"/>
              </w:rPr>
            </w:pPr>
            <w:r w:rsidRPr="00A64C0E">
              <w:rPr>
                <w:rFonts w:ascii="Arial" w:hAnsi="Arial" w:cs="Arial"/>
              </w:rPr>
              <w:object w:dxaOrig="7275" w:dyaOrig="3240" w14:anchorId="5FB019CF">
                <v:shape id="_x0000_i1028" type="#_x0000_t75" style="width:197.2pt;height:87.65pt" o:ole="">
                  <v:imagedata r:id="rId7" o:title=""/>
                </v:shape>
                <o:OLEObject Type="Embed" ProgID="PBrush" ShapeID="_x0000_i1028" DrawAspect="Content" ObjectID="_1834674653" r:id="rId10"/>
              </w:object>
            </w:r>
          </w:p>
        </w:tc>
        <w:tc>
          <w:tcPr>
            <w:tcW w:w="1243" w:type="dxa"/>
          </w:tcPr>
          <w:p w14:paraId="281EB2E9" w14:textId="77777777" w:rsidR="00110923" w:rsidRPr="00A64C0E" w:rsidRDefault="00110923" w:rsidP="00A64C0E">
            <w:pPr>
              <w:ind w:right="-1"/>
              <w:jc w:val="center"/>
              <w:rPr>
                <w:rFonts w:ascii="Arial" w:hAnsi="Arial" w:cs="Arial"/>
                <w:b/>
                <w:sz w:val="18"/>
                <w:szCs w:val="18"/>
                <w:lang w:val="en-GB"/>
              </w:rPr>
            </w:pPr>
            <w:r w:rsidRPr="00A64C0E">
              <w:rPr>
                <w:rFonts w:ascii="Arial" w:hAnsi="Arial" w:cs="Arial"/>
                <w:b/>
                <w:sz w:val="18"/>
                <w:szCs w:val="18"/>
                <w:lang w:val="en-GB"/>
              </w:rPr>
              <w:lastRenderedPageBreak/>
              <w:t>TAIP/NE</w:t>
            </w:r>
          </w:p>
          <w:p w14:paraId="33477FBB" w14:textId="3CC261D2" w:rsidR="00110923" w:rsidRPr="00A64C0E" w:rsidRDefault="00110923" w:rsidP="00A64C0E">
            <w:pPr>
              <w:jc w:val="center"/>
              <w:rPr>
                <w:rFonts w:ascii="Arial" w:hAnsi="Arial" w:cs="Arial"/>
              </w:rPr>
            </w:pPr>
            <w:r w:rsidRPr="00A64C0E">
              <w:rPr>
                <w:rFonts w:ascii="Arial" w:hAnsi="Arial" w:cs="Arial"/>
                <w:b/>
                <w:sz w:val="18"/>
                <w:szCs w:val="18"/>
                <w:lang w:val="en-GB"/>
              </w:rPr>
              <w:t>YES/NO</w:t>
            </w:r>
          </w:p>
        </w:tc>
      </w:tr>
      <w:tr w:rsidR="00110923" w:rsidRPr="00A64C0E" w14:paraId="2C6E44B6" w14:textId="77777777" w:rsidTr="007C703F">
        <w:trPr>
          <w:trHeight w:val="10"/>
        </w:trPr>
        <w:tc>
          <w:tcPr>
            <w:tcW w:w="1702" w:type="dxa"/>
            <w:vMerge/>
            <w:shd w:val="clear" w:color="auto" w:fill="D0CECE" w:themeFill="background2" w:themeFillShade="E6"/>
          </w:tcPr>
          <w:p w14:paraId="43C67497" w14:textId="77777777" w:rsidR="00110923" w:rsidRPr="00A64C0E" w:rsidRDefault="00110923" w:rsidP="00B2626D">
            <w:pPr>
              <w:rPr>
                <w:rFonts w:ascii="Arial" w:hAnsi="Arial" w:cs="Arial"/>
                <w:b/>
                <w:sz w:val="18"/>
                <w:szCs w:val="18"/>
              </w:rPr>
            </w:pPr>
          </w:p>
        </w:tc>
        <w:tc>
          <w:tcPr>
            <w:tcW w:w="4179" w:type="dxa"/>
          </w:tcPr>
          <w:p w14:paraId="5F150C6F" w14:textId="77777777" w:rsidR="00110923" w:rsidRPr="00A64C0E" w:rsidRDefault="00110923" w:rsidP="00D157B6">
            <w:pPr>
              <w:jc w:val="both"/>
              <w:rPr>
                <w:rFonts w:ascii="Arial" w:hAnsi="Arial" w:cs="Arial"/>
                <w:sz w:val="20"/>
                <w:szCs w:val="20"/>
              </w:rPr>
            </w:pPr>
            <w:r w:rsidRPr="00A64C0E">
              <w:rPr>
                <w:rFonts w:ascii="Arial" w:hAnsi="Arial" w:cs="Arial"/>
                <w:sz w:val="20"/>
                <w:szCs w:val="20"/>
              </w:rPr>
              <w:t>3. Transporto priemonių dislokacijos vieta:</w:t>
            </w:r>
          </w:p>
          <w:p w14:paraId="458AE4D3" w14:textId="77777777" w:rsidR="00110923" w:rsidRPr="00A64C0E" w:rsidRDefault="00110923" w:rsidP="00D157B6">
            <w:pPr>
              <w:pStyle w:val="ListParagraph"/>
              <w:numPr>
                <w:ilvl w:val="0"/>
                <w:numId w:val="1"/>
              </w:numPr>
              <w:jc w:val="both"/>
              <w:rPr>
                <w:rFonts w:ascii="Arial" w:hAnsi="Arial" w:cs="Arial"/>
                <w:sz w:val="20"/>
                <w:szCs w:val="20"/>
              </w:rPr>
            </w:pPr>
            <w:r w:rsidRPr="00A64C0E">
              <w:rPr>
                <w:rFonts w:ascii="Arial" w:hAnsi="Arial" w:cs="Arial"/>
                <w:sz w:val="20"/>
                <w:szCs w:val="20"/>
              </w:rPr>
              <w:t>Juodeikių terminalas –  1 traukinys;</w:t>
            </w:r>
          </w:p>
          <w:p w14:paraId="7C795F12" w14:textId="77777777" w:rsidR="00110923" w:rsidRPr="00A64C0E" w:rsidRDefault="00110923" w:rsidP="00D157B6">
            <w:pPr>
              <w:pStyle w:val="ListParagraph"/>
              <w:numPr>
                <w:ilvl w:val="0"/>
                <w:numId w:val="1"/>
              </w:numPr>
              <w:jc w:val="both"/>
              <w:rPr>
                <w:rFonts w:ascii="Arial" w:hAnsi="Arial" w:cs="Arial"/>
                <w:sz w:val="20"/>
                <w:szCs w:val="20"/>
              </w:rPr>
            </w:pPr>
            <w:r w:rsidRPr="00A64C0E">
              <w:rPr>
                <w:rFonts w:ascii="Arial" w:hAnsi="Arial" w:cs="Arial"/>
                <w:sz w:val="20"/>
                <w:szCs w:val="20"/>
              </w:rPr>
              <w:t>Kauno terminalas – 1 traukinys;</w:t>
            </w:r>
          </w:p>
          <w:p w14:paraId="57412F5F" w14:textId="77777777" w:rsidR="00110923" w:rsidRPr="00A64C0E" w:rsidRDefault="00110923" w:rsidP="00D157B6">
            <w:pPr>
              <w:pStyle w:val="ListParagraph"/>
              <w:numPr>
                <w:ilvl w:val="0"/>
                <w:numId w:val="1"/>
              </w:numPr>
              <w:jc w:val="both"/>
              <w:rPr>
                <w:rFonts w:ascii="Arial" w:hAnsi="Arial" w:cs="Arial"/>
                <w:sz w:val="20"/>
                <w:szCs w:val="20"/>
              </w:rPr>
            </w:pPr>
            <w:r w:rsidRPr="00A64C0E">
              <w:rPr>
                <w:rFonts w:ascii="Arial" w:hAnsi="Arial" w:cs="Arial"/>
                <w:sz w:val="20"/>
                <w:szCs w:val="20"/>
              </w:rPr>
              <w:t>Subačiaus terminalas – 1 traukinys.</w:t>
            </w:r>
          </w:p>
          <w:p w14:paraId="2F7392B5" w14:textId="77777777" w:rsidR="00110923" w:rsidRPr="00A64C0E" w:rsidRDefault="00110923" w:rsidP="00D157B6">
            <w:pPr>
              <w:jc w:val="both"/>
              <w:rPr>
                <w:rFonts w:ascii="Arial" w:hAnsi="Arial" w:cs="Arial"/>
              </w:rPr>
            </w:pPr>
          </w:p>
        </w:tc>
        <w:tc>
          <w:tcPr>
            <w:tcW w:w="4179" w:type="dxa"/>
          </w:tcPr>
          <w:p w14:paraId="224F35C1" w14:textId="77777777" w:rsidR="00110923" w:rsidRPr="00A64C0E" w:rsidRDefault="00110923" w:rsidP="00D157B6">
            <w:pPr>
              <w:jc w:val="both"/>
              <w:rPr>
                <w:rFonts w:ascii="Arial" w:hAnsi="Arial" w:cs="Arial"/>
                <w:sz w:val="20"/>
                <w:szCs w:val="20"/>
                <w:lang w:val="en-US"/>
              </w:rPr>
            </w:pPr>
            <w:r w:rsidRPr="00A64C0E">
              <w:rPr>
                <w:rFonts w:ascii="Arial" w:hAnsi="Arial" w:cs="Arial"/>
                <w:sz w:val="20"/>
                <w:szCs w:val="20"/>
                <w:lang w:val="en-US"/>
              </w:rPr>
              <w:t>3. Vehicle deployment locations:</w:t>
            </w:r>
          </w:p>
          <w:p w14:paraId="53CDDF04" w14:textId="77777777" w:rsidR="00110923" w:rsidRPr="00A64C0E" w:rsidRDefault="00110923" w:rsidP="00D157B6">
            <w:pPr>
              <w:pStyle w:val="ListParagraph"/>
              <w:numPr>
                <w:ilvl w:val="0"/>
                <w:numId w:val="2"/>
              </w:numPr>
              <w:jc w:val="both"/>
              <w:rPr>
                <w:rFonts w:ascii="Arial" w:hAnsi="Arial" w:cs="Arial"/>
                <w:sz w:val="20"/>
                <w:szCs w:val="20"/>
                <w:lang w:val="en-US"/>
              </w:rPr>
            </w:pPr>
            <w:proofErr w:type="spellStart"/>
            <w:r w:rsidRPr="00A64C0E">
              <w:rPr>
                <w:rFonts w:ascii="Arial" w:hAnsi="Arial" w:cs="Arial"/>
                <w:sz w:val="20"/>
                <w:szCs w:val="20"/>
                <w:lang w:val="en-US"/>
              </w:rPr>
              <w:t>Juodeikiai</w:t>
            </w:r>
            <w:proofErr w:type="spellEnd"/>
            <w:r w:rsidRPr="00A64C0E">
              <w:rPr>
                <w:rFonts w:ascii="Arial" w:hAnsi="Arial" w:cs="Arial"/>
                <w:sz w:val="20"/>
                <w:szCs w:val="20"/>
                <w:lang w:val="en-US"/>
              </w:rPr>
              <w:t xml:space="preserve"> Terminal – 1 set (“train”</w:t>
            </w:r>
            <w:proofErr w:type="gramStart"/>
            <w:r w:rsidRPr="00A64C0E">
              <w:rPr>
                <w:rFonts w:ascii="Arial" w:hAnsi="Arial" w:cs="Arial"/>
                <w:sz w:val="20"/>
                <w:szCs w:val="20"/>
                <w:lang w:val="en-US"/>
              </w:rPr>
              <w:t>);</w:t>
            </w:r>
            <w:proofErr w:type="gramEnd"/>
          </w:p>
          <w:p w14:paraId="1BF1753F" w14:textId="77777777" w:rsidR="00110923" w:rsidRPr="00A64C0E" w:rsidRDefault="00110923" w:rsidP="00D157B6">
            <w:pPr>
              <w:pStyle w:val="ListParagraph"/>
              <w:numPr>
                <w:ilvl w:val="0"/>
                <w:numId w:val="2"/>
              </w:numPr>
              <w:jc w:val="both"/>
              <w:rPr>
                <w:rFonts w:ascii="Arial" w:hAnsi="Arial" w:cs="Arial"/>
                <w:sz w:val="20"/>
                <w:szCs w:val="20"/>
                <w:lang w:val="en-US"/>
              </w:rPr>
            </w:pPr>
            <w:r w:rsidRPr="00A64C0E">
              <w:rPr>
                <w:rFonts w:ascii="Arial" w:hAnsi="Arial" w:cs="Arial"/>
                <w:sz w:val="20"/>
                <w:szCs w:val="20"/>
                <w:lang w:val="en-US"/>
              </w:rPr>
              <w:t>Kaunas Terminal – 1 set (“train”</w:t>
            </w:r>
            <w:proofErr w:type="gramStart"/>
            <w:r w:rsidRPr="00A64C0E">
              <w:rPr>
                <w:rFonts w:ascii="Arial" w:hAnsi="Arial" w:cs="Arial"/>
                <w:sz w:val="20"/>
                <w:szCs w:val="20"/>
                <w:lang w:val="en-US"/>
              </w:rPr>
              <w:t>);</w:t>
            </w:r>
            <w:proofErr w:type="gramEnd"/>
          </w:p>
          <w:p w14:paraId="192BAEBB" w14:textId="77777777" w:rsidR="00110923" w:rsidRPr="00A64C0E" w:rsidRDefault="00110923" w:rsidP="00D157B6">
            <w:pPr>
              <w:pStyle w:val="ListParagraph"/>
              <w:numPr>
                <w:ilvl w:val="0"/>
                <w:numId w:val="2"/>
              </w:numPr>
              <w:jc w:val="both"/>
              <w:rPr>
                <w:rFonts w:ascii="Arial" w:hAnsi="Arial" w:cs="Arial"/>
                <w:sz w:val="20"/>
                <w:szCs w:val="20"/>
                <w:lang w:val="en-US"/>
              </w:rPr>
            </w:pPr>
            <w:proofErr w:type="spellStart"/>
            <w:r w:rsidRPr="00A64C0E">
              <w:rPr>
                <w:rFonts w:ascii="Arial" w:hAnsi="Arial" w:cs="Arial"/>
                <w:sz w:val="20"/>
                <w:szCs w:val="20"/>
                <w:lang w:val="en-US"/>
              </w:rPr>
              <w:t>Subačius</w:t>
            </w:r>
            <w:proofErr w:type="spellEnd"/>
            <w:r w:rsidRPr="00A64C0E">
              <w:rPr>
                <w:rFonts w:ascii="Arial" w:hAnsi="Arial" w:cs="Arial"/>
                <w:sz w:val="20"/>
                <w:szCs w:val="20"/>
                <w:lang w:val="en-US"/>
              </w:rPr>
              <w:t xml:space="preserve"> Terminal – 1 set (“train”).</w:t>
            </w:r>
          </w:p>
          <w:p w14:paraId="7FCFF906" w14:textId="77777777" w:rsidR="00110923" w:rsidRPr="00A64C0E" w:rsidRDefault="00110923" w:rsidP="00D157B6">
            <w:pPr>
              <w:jc w:val="both"/>
              <w:rPr>
                <w:rFonts w:ascii="Arial" w:hAnsi="Arial" w:cs="Arial"/>
              </w:rPr>
            </w:pPr>
          </w:p>
        </w:tc>
        <w:tc>
          <w:tcPr>
            <w:tcW w:w="1243" w:type="dxa"/>
          </w:tcPr>
          <w:p w14:paraId="441D2CE4" w14:textId="77777777" w:rsidR="00110923" w:rsidRPr="00A64C0E" w:rsidRDefault="00110923" w:rsidP="00A64C0E">
            <w:pPr>
              <w:ind w:right="-1"/>
              <w:jc w:val="center"/>
              <w:rPr>
                <w:rFonts w:ascii="Arial" w:hAnsi="Arial" w:cs="Arial"/>
                <w:b/>
                <w:sz w:val="18"/>
                <w:szCs w:val="18"/>
                <w:lang w:val="en-GB"/>
              </w:rPr>
            </w:pPr>
            <w:r w:rsidRPr="00A64C0E">
              <w:rPr>
                <w:rFonts w:ascii="Arial" w:hAnsi="Arial" w:cs="Arial"/>
                <w:b/>
                <w:sz w:val="18"/>
                <w:szCs w:val="18"/>
                <w:lang w:val="en-GB"/>
              </w:rPr>
              <w:t>TAIP/NE</w:t>
            </w:r>
          </w:p>
          <w:p w14:paraId="68916220" w14:textId="2E4FF8CD" w:rsidR="00110923" w:rsidRPr="00A64C0E" w:rsidRDefault="00110923" w:rsidP="00A64C0E">
            <w:pPr>
              <w:ind w:right="-5"/>
              <w:jc w:val="center"/>
              <w:rPr>
                <w:rFonts w:ascii="Arial" w:hAnsi="Arial" w:cs="Arial"/>
              </w:rPr>
            </w:pPr>
            <w:r w:rsidRPr="00A64C0E">
              <w:rPr>
                <w:rFonts w:ascii="Arial" w:hAnsi="Arial" w:cs="Arial"/>
                <w:b/>
                <w:sz w:val="18"/>
                <w:szCs w:val="18"/>
                <w:lang w:val="en-GB"/>
              </w:rPr>
              <w:t>YES/NO</w:t>
            </w:r>
          </w:p>
        </w:tc>
      </w:tr>
      <w:tr w:rsidR="00D157B6" w:rsidRPr="00A64C0E" w14:paraId="2963A6C2" w14:textId="77777777" w:rsidTr="007C703F">
        <w:trPr>
          <w:trHeight w:val="10"/>
        </w:trPr>
        <w:tc>
          <w:tcPr>
            <w:tcW w:w="1702" w:type="dxa"/>
            <w:vMerge/>
            <w:shd w:val="clear" w:color="auto" w:fill="D0CECE" w:themeFill="background2" w:themeFillShade="E6"/>
          </w:tcPr>
          <w:p w14:paraId="48242531" w14:textId="77777777" w:rsidR="00D157B6" w:rsidRPr="00A64C0E" w:rsidRDefault="00D157B6" w:rsidP="00B2626D">
            <w:pPr>
              <w:rPr>
                <w:rFonts w:ascii="Arial" w:hAnsi="Arial" w:cs="Arial"/>
                <w:b/>
                <w:sz w:val="18"/>
                <w:szCs w:val="18"/>
              </w:rPr>
            </w:pPr>
          </w:p>
        </w:tc>
        <w:tc>
          <w:tcPr>
            <w:tcW w:w="4179" w:type="dxa"/>
          </w:tcPr>
          <w:p w14:paraId="1FD6955D" w14:textId="77777777" w:rsidR="00D157B6" w:rsidRDefault="00D157B6" w:rsidP="00D157B6">
            <w:pPr>
              <w:jc w:val="both"/>
              <w:rPr>
                <w:rFonts w:ascii="Arial" w:hAnsi="Arial" w:cs="Arial"/>
                <w:sz w:val="20"/>
                <w:szCs w:val="20"/>
              </w:rPr>
            </w:pPr>
            <w:r>
              <w:rPr>
                <w:rFonts w:ascii="Arial" w:hAnsi="Arial" w:cs="Arial"/>
                <w:sz w:val="20"/>
                <w:szCs w:val="20"/>
              </w:rPr>
              <w:t xml:space="preserve">4. </w:t>
            </w:r>
            <w:r>
              <w:rPr>
                <w:rFonts w:ascii="Arial" w:hAnsi="Arial" w:cs="Arial"/>
                <w:sz w:val="20"/>
                <w:szCs w:val="20"/>
              </w:rPr>
              <w:t xml:space="preserve">Transporto </w:t>
            </w:r>
            <w:r w:rsidRPr="00AA58A8">
              <w:rPr>
                <w:rFonts w:ascii="Arial" w:hAnsi="Arial" w:cs="Arial"/>
                <w:sz w:val="20"/>
                <w:szCs w:val="20"/>
              </w:rPr>
              <w:t xml:space="preserve">priemonės </w:t>
            </w:r>
            <w:r w:rsidRPr="00AA58A8">
              <w:rPr>
                <w:rFonts w:ascii="Arial" w:hAnsi="Arial" w:cs="Arial"/>
                <w:b/>
                <w:bCs/>
                <w:sz w:val="20"/>
                <w:szCs w:val="20"/>
              </w:rPr>
              <w:t>bus dedikuotos tik vieno ORLEN Lietuva Kliento Krovinių gabenimui</w:t>
            </w:r>
            <w:r w:rsidRPr="00AA58A8">
              <w:rPr>
                <w:rFonts w:ascii="Arial" w:hAnsi="Arial" w:cs="Arial"/>
                <w:sz w:val="20"/>
                <w:szCs w:val="20"/>
              </w:rPr>
              <w:t>.</w:t>
            </w:r>
          </w:p>
          <w:p w14:paraId="2DB39BF9" w14:textId="532DA1A4" w:rsidR="00D157B6" w:rsidRPr="00A64C0E" w:rsidRDefault="00D157B6" w:rsidP="00D157B6">
            <w:pPr>
              <w:jc w:val="both"/>
              <w:rPr>
                <w:rFonts w:ascii="Arial" w:hAnsi="Arial" w:cs="Arial"/>
                <w:sz w:val="20"/>
                <w:szCs w:val="20"/>
              </w:rPr>
            </w:pPr>
          </w:p>
        </w:tc>
        <w:tc>
          <w:tcPr>
            <w:tcW w:w="4179" w:type="dxa"/>
          </w:tcPr>
          <w:p w14:paraId="5E736AC2" w14:textId="2A18F0C3" w:rsidR="00D157B6" w:rsidRPr="00A64C0E" w:rsidRDefault="00D157B6" w:rsidP="00D157B6">
            <w:pPr>
              <w:jc w:val="both"/>
              <w:rPr>
                <w:rFonts w:ascii="Arial" w:hAnsi="Arial" w:cs="Arial"/>
                <w:sz w:val="20"/>
                <w:szCs w:val="20"/>
                <w:lang w:val="en-US"/>
              </w:rPr>
            </w:pPr>
            <w:r>
              <w:rPr>
                <w:rFonts w:ascii="Arial" w:hAnsi="Arial" w:cs="Arial"/>
                <w:sz w:val="20"/>
                <w:szCs w:val="20"/>
                <w:lang w:val="en-US"/>
              </w:rPr>
              <w:t xml:space="preserve">4. </w:t>
            </w:r>
            <w:r w:rsidRPr="00AA58A8">
              <w:rPr>
                <w:rFonts w:ascii="Arial" w:hAnsi="Arial" w:cs="Arial"/>
                <w:sz w:val="20"/>
                <w:szCs w:val="20"/>
                <w:lang w:val="en-US"/>
              </w:rPr>
              <w:t xml:space="preserve">The vehicles </w:t>
            </w:r>
            <w:r w:rsidRPr="00AA58A8">
              <w:rPr>
                <w:rFonts w:ascii="Arial" w:hAnsi="Arial" w:cs="Arial"/>
                <w:b/>
                <w:bCs/>
                <w:sz w:val="20"/>
                <w:szCs w:val="20"/>
                <w:lang w:val="en-US"/>
              </w:rPr>
              <w:t>shall be dedicated exclusively to transporting the Cargo of a single ORLEN Lietuva Customer</w:t>
            </w:r>
            <w:r w:rsidRPr="00AA58A8">
              <w:rPr>
                <w:rFonts w:ascii="Arial" w:hAnsi="Arial" w:cs="Arial"/>
                <w:sz w:val="20"/>
                <w:szCs w:val="20"/>
                <w:lang w:val="en-US"/>
              </w:rPr>
              <w:t>.</w:t>
            </w:r>
          </w:p>
        </w:tc>
        <w:tc>
          <w:tcPr>
            <w:tcW w:w="1243" w:type="dxa"/>
          </w:tcPr>
          <w:p w14:paraId="1A3CF374" w14:textId="77777777" w:rsidR="00D157B6" w:rsidRPr="00A64C0E" w:rsidRDefault="00D157B6" w:rsidP="00D157B6">
            <w:pPr>
              <w:ind w:right="-11"/>
              <w:jc w:val="center"/>
              <w:rPr>
                <w:rFonts w:ascii="Arial" w:hAnsi="Arial" w:cs="Arial"/>
                <w:b/>
                <w:sz w:val="18"/>
                <w:szCs w:val="18"/>
                <w:lang w:val="en-GB"/>
              </w:rPr>
            </w:pPr>
            <w:r w:rsidRPr="00A64C0E">
              <w:rPr>
                <w:rFonts w:ascii="Arial" w:hAnsi="Arial" w:cs="Arial"/>
                <w:b/>
                <w:sz w:val="18"/>
                <w:szCs w:val="18"/>
                <w:lang w:val="en-GB"/>
              </w:rPr>
              <w:t>TAIP/NE</w:t>
            </w:r>
          </w:p>
          <w:p w14:paraId="0CD38360" w14:textId="2F5458A6" w:rsidR="00D157B6" w:rsidRPr="00A64C0E" w:rsidRDefault="00D157B6" w:rsidP="00D157B6">
            <w:pPr>
              <w:ind w:right="-1"/>
              <w:jc w:val="center"/>
              <w:rPr>
                <w:rFonts w:ascii="Arial" w:hAnsi="Arial" w:cs="Arial"/>
                <w:b/>
                <w:sz w:val="18"/>
                <w:szCs w:val="18"/>
                <w:lang w:val="en-GB"/>
              </w:rPr>
            </w:pPr>
            <w:r w:rsidRPr="00A64C0E">
              <w:rPr>
                <w:rFonts w:ascii="Arial" w:hAnsi="Arial" w:cs="Arial"/>
                <w:b/>
                <w:sz w:val="18"/>
                <w:szCs w:val="18"/>
                <w:lang w:val="en-GB"/>
              </w:rPr>
              <w:t>YES/NO</w:t>
            </w:r>
          </w:p>
        </w:tc>
      </w:tr>
      <w:tr w:rsidR="00110923" w:rsidRPr="00A64C0E" w14:paraId="06E568E0" w14:textId="77777777" w:rsidTr="007C703F">
        <w:trPr>
          <w:trHeight w:val="10"/>
        </w:trPr>
        <w:tc>
          <w:tcPr>
            <w:tcW w:w="1702" w:type="dxa"/>
            <w:vMerge/>
            <w:shd w:val="clear" w:color="auto" w:fill="D0CECE" w:themeFill="background2" w:themeFillShade="E6"/>
          </w:tcPr>
          <w:p w14:paraId="1BE6255E" w14:textId="77777777" w:rsidR="00110923" w:rsidRPr="00A64C0E" w:rsidRDefault="00110923" w:rsidP="00B2626D">
            <w:pPr>
              <w:rPr>
                <w:rFonts w:ascii="Arial" w:hAnsi="Arial" w:cs="Arial"/>
                <w:b/>
                <w:sz w:val="18"/>
                <w:szCs w:val="18"/>
              </w:rPr>
            </w:pPr>
          </w:p>
        </w:tc>
        <w:tc>
          <w:tcPr>
            <w:tcW w:w="4179" w:type="dxa"/>
          </w:tcPr>
          <w:p w14:paraId="67344975" w14:textId="22BFFEBA" w:rsidR="00110923" w:rsidRPr="00110923" w:rsidRDefault="00D157B6" w:rsidP="00D157B6">
            <w:pPr>
              <w:jc w:val="both"/>
              <w:rPr>
                <w:rFonts w:ascii="Arial" w:hAnsi="Arial" w:cs="Arial"/>
                <w:sz w:val="20"/>
                <w:szCs w:val="20"/>
              </w:rPr>
            </w:pPr>
            <w:r>
              <w:rPr>
                <w:rFonts w:ascii="Arial" w:hAnsi="Arial" w:cs="Arial"/>
                <w:sz w:val="20"/>
                <w:szCs w:val="20"/>
              </w:rPr>
              <w:t>5</w:t>
            </w:r>
            <w:r w:rsidR="00110923" w:rsidRPr="00110923">
              <w:rPr>
                <w:rFonts w:ascii="Arial" w:hAnsi="Arial" w:cs="Arial"/>
                <w:sz w:val="20"/>
                <w:szCs w:val="20"/>
              </w:rPr>
              <w:t xml:space="preserve">. </w:t>
            </w:r>
            <w:r w:rsidR="00110923" w:rsidRPr="00110923">
              <w:rPr>
                <w:rFonts w:ascii="Arial" w:hAnsi="Arial" w:cs="Arial"/>
                <w:bCs/>
                <w:sz w:val="20"/>
                <w:szCs w:val="20"/>
              </w:rPr>
              <w:t xml:space="preserve">Transporto priemonės (įskaitant jų vairuotojus) privalo atitikti pavojingų Krovinių vežimo keliais ADR ir </w:t>
            </w:r>
            <w:r w:rsidR="00110923" w:rsidRPr="00110923">
              <w:rPr>
                <w:rFonts w:ascii="Arial" w:hAnsi="Arial" w:cs="Arial"/>
                <w:sz w:val="20"/>
                <w:szCs w:val="20"/>
              </w:rPr>
              <w:t>ženklinimo standartus,</w:t>
            </w:r>
            <w:r w:rsidR="00110923" w:rsidRPr="00110923">
              <w:rPr>
                <w:rFonts w:ascii="Arial" w:hAnsi="Arial" w:cs="Arial"/>
                <w:bCs/>
                <w:sz w:val="20"/>
                <w:szCs w:val="20"/>
              </w:rPr>
              <w:t xml:space="preserve"> EURO emisijų reikalavimus bei kitas aktualias Lietuvos Respublikos bei Europos Sąjungos teisės aktų normas, reglamentuojančias Krovinio laikymą, pylimą (išpylimą) bei gabenimą automobilių transportu.</w:t>
            </w:r>
          </w:p>
        </w:tc>
        <w:tc>
          <w:tcPr>
            <w:tcW w:w="4179" w:type="dxa"/>
          </w:tcPr>
          <w:p w14:paraId="5BF30430" w14:textId="08EAE723" w:rsidR="00110923" w:rsidRPr="00110923" w:rsidRDefault="00D157B6" w:rsidP="00D157B6">
            <w:pPr>
              <w:jc w:val="both"/>
              <w:rPr>
                <w:rFonts w:ascii="Arial" w:hAnsi="Arial" w:cs="Arial"/>
                <w:sz w:val="20"/>
                <w:szCs w:val="20"/>
              </w:rPr>
            </w:pPr>
            <w:r>
              <w:rPr>
                <w:rFonts w:ascii="Arial" w:hAnsi="Arial" w:cs="Arial"/>
                <w:sz w:val="20"/>
                <w:szCs w:val="20"/>
              </w:rPr>
              <w:t>5</w:t>
            </w:r>
            <w:r w:rsidR="00110923" w:rsidRPr="00110923">
              <w:rPr>
                <w:rFonts w:ascii="Arial" w:hAnsi="Arial" w:cs="Arial"/>
                <w:sz w:val="20"/>
                <w:szCs w:val="20"/>
              </w:rPr>
              <w:t>.</w:t>
            </w:r>
            <w:r w:rsidR="00110923" w:rsidRPr="00110923">
              <w:rPr>
                <w:rFonts w:ascii="Arial" w:hAnsi="Arial" w:cs="Arial"/>
                <w:sz w:val="20"/>
                <w:szCs w:val="20"/>
                <w:lang w:val="en-US"/>
              </w:rPr>
              <w:t xml:space="preserve"> The vehicles (including their drivers) must comply with ADR requirements and marking standards for the transport of dangerous Goods, EURO emission standards, as well as other applicable legal acts of the Republic of Lithuania and the European Union regulating the storage, loading (unloading), and transportation of the Cargo by road.</w:t>
            </w:r>
          </w:p>
        </w:tc>
        <w:tc>
          <w:tcPr>
            <w:tcW w:w="1243" w:type="dxa"/>
          </w:tcPr>
          <w:p w14:paraId="1707D8BF" w14:textId="77777777" w:rsidR="00110923" w:rsidRPr="00A64C0E" w:rsidRDefault="00110923" w:rsidP="00110923">
            <w:pPr>
              <w:ind w:right="-11"/>
              <w:jc w:val="center"/>
              <w:rPr>
                <w:rFonts w:ascii="Arial" w:hAnsi="Arial" w:cs="Arial"/>
                <w:b/>
                <w:sz w:val="18"/>
                <w:szCs w:val="18"/>
                <w:lang w:val="en-GB"/>
              </w:rPr>
            </w:pPr>
            <w:r w:rsidRPr="00A64C0E">
              <w:rPr>
                <w:rFonts w:ascii="Arial" w:hAnsi="Arial" w:cs="Arial"/>
                <w:b/>
                <w:sz w:val="18"/>
                <w:szCs w:val="18"/>
                <w:lang w:val="en-GB"/>
              </w:rPr>
              <w:t>TAIP/NE</w:t>
            </w:r>
          </w:p>
          <w:p w14:paraId="14F49ADA" w14:textId="2312E0F8" w:rsidR="00110923" w:rsidRPr="00A64C0E" w:rsidRDefault="00110923" w:rsidP="00110923">
            <w:pPr>
              <w:ind w:right="-11"/>
              <w:jc w:val="center"/>
              <w:rPr>
                <w:rFonts w:ascii="Arial" w:hAnsi="Arial" w:cs="Arial"/>
              </w:rPr>
            </w:pPr>
            <w:r w:rsidRPr="00A64C0E">
              <w:rPr>
                <w:rFonts w:ascii="Arial" w:hAnsi="Arial" w:cs="Arial"/>
                <w:b/>
                <w:sz w:val="18"/>
                <w:szCs w:val="18"/>
                <w:lang w:val="en-GB"/>
              </w:rPr>
              <w:t>YES/NO</w:t>
            </w:r>
          </w:p>
        </w:tc>
      </w:tr>
      <w:tr w:rsidR="00110923" w:rsidRPr="00A64C0E" w14:paraId="00D45F06" w14:textId="77777777" w:rsidTr="007C703F">
        <w:trPr>
          <w:trHeight w:val="10"/>
        </w:trPr>
        <w:tc>
          <w:tcPr>
            <w:tcW w:w="1702" w:type="dxa"/>
            <w:vMerge/>
            <w:shd w:val="clear" w:color="auto" w:fill="D0CECE" w:themeFill="background2" w:themeFillShade="E6"/>
          </w:tcPr>
          <w:p w14:paraId="29F51E63" w14:textId="77777777" w:rsidR="00110923" w:rsidRPr="00A64C0E" w:rsidRDefault="00110923" w:rsidP="00B2626D">
            <w:pPr>
              <w:rPr>
                <w:rFonts w:ascii="Arial" w:hAnsi="Arial" w:cs="Arial"/>
                <w:b/>
                <w:sz w:val="18"/>
                <w:szCs w:val="18"/>
              </w:rPr>
            </w:pPr>
          </w:p>
        </w:tc>
        <w:tc>
          <w:tcPr>
            <w:tcW w:w="4179" w:type="dxa"/>
          </w:tcPr>
          <w:p w14:paraId="3B9B7A9B" w14:textId="29F0C082" w:rsidR="00110923" w:rsidRPr="00110923" w:rsidRDefault="00D157B6" w:rsidP="00D157B6">
            <w:pPr>
              <w:jc w:val="both"/>
              <w:rPr>
                <w:rFonts w:ascii="Arial" w:hAnsi="Arial" w:cs="Arial"/>
                <w:sz w:val="20"/>
                <w:szCs w:val="20"/>
              </w:rPr>
            </w:pPr>
            <w:r>
              <w:rPr>
                <w:rFonts w:ascii="Arial" w:hAnsi="Arial" w:cs="Arial"/>
                <w:sz w:val="20"/>
                <w:szCs w:val="20"/>
              </w:rPr>
              <w:t>6</w:t>
            </w:r>
            <w:r w:rsidR="00110923" w:rsidRPr="00110923">
              <w:rPr>
                <w:rFonts w:ascii="Arial" w:hAnsi="Arial" w:cs="Arial"/>
                <w:sz w:val="20"/>
                <w:szCs w:val="20"/>
              </w:rPr>
              <w:t xml:space="preserve">. </w:t>
            </w:r>
            <w:r w:rsidR="00110923" w:rsidRPr="00110923">
              <w:rPr>
                <w:rFonts w:ascii="Arial" w:hAnsi="Arial" w:cs="Arial"/>
                <w:bCs/>
                <w:sz w:val="20"/>
                <w:szCs w:val="20"/>
              </w:rPr>
              <w:t>Transporto priemonės privalo turėti visus reikalingus žymėjimus ir būti paruoštos Krovinio pervežimui – cisternos turi būti tuščios, be naftos produktų likučių, vandens, cisternų vidus švarus. Transporto priemonių išorė turi būti reguliariai plaunama.</w:t>
            </w:r>
          </w:p>
        </w:tc>
        <w:tc>
          <w:tcPr>
            <w:tcW w:w="4179" w:type="dxa"/>
          </w:tcPr>
          <w:p w14:paraId="4B10002B" w14:textId="77777777" w:rsidR="00110923" w:rsidRDefault="00D157B6" w:rsidP="00D157B6">
            <w:pPr>
              <w:jc w:val="both"/>
              <w:rPr>
                <w:rFonts w:ascii="Arial" w:hAnsi="Arial" w:cs="Arial"/>
                <w:sz w:val="20"/>
                <w:szCs w:val="20"/>
                <w:lang w:val="en-US"/>
              </w:rPr>
            </w:pPr>
            <w:r>
              <w:rPr>
                <w:rFonts w:ascii="Arial" w:hAnsi="Arial" w:cs="Arial"/>
                <w:sz w:val="20"/>
                <w:szCs w:val="20"/>
              </w:rPr>
              <w:t>6</w:t>
            </w:r>
            <w:r w:rsidR="00110923" w:rsidRPr="00110923">
              <w:rPr>
                <w:rFonts w:ascii="Arial" w:hAnsi="Arial" w:cs="Arial"/>
                <w:sz w:val="20"/>
                <w:szCs w:val="20"/>
              </w:rPr>
              <w:t xml:space="preserve">. </w:t>
            </w:r>
            <w:r w:rsidR="00110923" w:rsidRPr="00110923">
              <w:rPr>
                <w:rFonts w:ascii="Arial" w:hAnsi="Arial" w:cs="Arial"/>
                <w:sz w:val="20"/>
                <w:szCs w:val="20"/>
                <w:lang w:val="en-US"/>
              </w:rPr>
              <w:t>The vehicles must have all required markings and be prepared for the transport of the Cargo – the tanks must be empty, free of petroleum product residues and water, and the interior of the tanks must be clean. The exterior of the vehicles must be washed regularly.</w:t>
            </w:r>
          </w:p>
          <w:p w14:paraId="56BB6074" w14:textId="611AAB7D" w:rsidR="00D157B6" w:rsidRPr="00110923" w:rsidRDefault="00D157B6" w:rsidP="00D157B6">
            <w:pPr>
              <w:jc w:val="both"/>
              <w:rPr>
                <w:rFonts w:ascii="Arial" w:hAnsi="Arial" w:cs="Arial"/>
                <w:sz w:val="20"/>
                <w:szCs w:val="20"/>
              </w:rPr>
            </w:pPr>
          </w:p>
        </w:tc>
        <w:tc>
          <w:tcPr>
            <w:tcW w:w="1243" w:type="dxa"/>
          </w:tcPr>
          <w:p w14:paraId="264D4BCF" w14:textId="77777777" w:rsidR="00110923" w:rsidRPr="00A64C0E" w:rsidRDefault="00110923" w:rsidP="00110923">
            <w:pPr>
              <w:ind w:right="-11"/>
              <w:jc w:val="center"/>
              <w:rPr>
                <w:rFonts w:ascii="Arial" w:hAnsi="Arial" w:cs="Arial"/>
                <w:b/>
                <w:sz w:val="18"/>
                <w:szCs w:val="18"/>
                <w:lang w:val="en-GB"/>
              </w:rPr>
            </w:pPr>
            <w:r w:rsidRPr="00A64C0E">
              <w:rPr>
                <w:rFonts w:ascii="Arial" w:hAnsi="Arial" w:cs="Arial"/>
                <w:b/>
                <w:sz w:val="18"/>
                <w:szCs w:val="18"/>
                <w:lang w:val="en-GB"/>
              </w:rPr>
              <w:t>TAIP/NE</w:t>
            </w:r>
          </w:p>
          <w:p w14:paraId="6D701B4E" w14:textId="7E620323" w:rsidR="00110923" w:rsidRPr="00A64C0E" w:rsidRDefault="00110923" w:rsidP="00110923">
            <w:pPr>
              <w:ind w:right="-11"/>
              <w:jc w:val="center"/>
              <w:rPr>
                <w:rFonts w:ascii="Arial" w:hAnsi="Arial" w:cs="Arial"/>
              </w:rPr>
            </w:pPr>
            <w:r w:rsidRPr="00A64C0E">
              <w:rPr>
                <w:rFonts w:ascii="Arial" w:hAnsi="Arial" w:cs="Arial"/>
                <w:b/>
                <w:sz w:val="18"/>
                <w:szCs w:val="18"/>
                <w:lang w:val="en-GB"/>
              </w:rPr>
              <w:t>YES/NO</w:t>
            </w:r>
          </w:p>
        </w:tc>
      </w:tr>
      <w:tr w:rsidR="00110923" w:rsidRPr="00A64C0E" w14:paraId="3C09B938" w14:textId="77777777" w:rsidTr="007C703F">
        <w:trPr>
          <w:trHeight w:val="10"/>
        </w:trPr>
        <w:tc>
          <w:tcPr>
            <w:tcW w:w="1702" w:type="dxa"/>
            <w:vMerge/>
            <w:shd w:val="clear" w:color="auto" w:fill="D0CECE" w:themeFill="background2" w:themeFillShade="E6"/>
          </w:tcPr>
          <w:p w14:paraId="4FC45011" w14:textId="77777777" w:rsidR="00110923" w:rsidRPr="00A64C0E" w:rsidRDefault="00110923" w:rsidP="00B2626D">
            <w:pPr>
              <w:rPr>
                <w:rFonts w:ascii="Arial" w:hAnsi="Arial" w:cs="Arial"/>
                <w:b/>
                <w:sz w:val="18"/>
                <w:szCs w:val="18"/>
              </w:rPr>
            </w:pPr>
          </w:p>
        </w:tc>
        <w:tc>
          <w:tcPr>
            <w:tcW w:w="4179" w:type="dxa"/>
          </w:tcPr>
          <w:p w14:paraId="394075CA" w14:textId="2C55D451" w:rsidR="00110923" w:rsidRPr="00110923" w:rsidRDefault="00D157B6" w:rsidP="00A64C0E">
            <w:pPr>
              <w:jc w:val="both"/>
              <w:rPr>
                <w:rFonts w:ascii="Arial" w:hAnsi="Arial" w:cs="Arial"/>
                <w:color w:val="000000" w:themeColor="text1"/>
                <w:sz w:val="20"/>
                <w:szCs w:val="20"/>
              </w:rPr>
            </w:pPr>
            <w:r>
              <w:rPr>
                <w:rFonts w:ascii="Arial" w:hAnsi="Arial" w:cs="Arial"/>
                <w:color w:val="000000" w:themeColor="text1"/>
                <w:sz w:val="20"/>
                <w:szCs w:val="20"/>
              </w:rPr>
              <w:t>7</w:t>
            </w:r>
            <w:r w:rsidR="00110923" w:rsidRPr="00110923">
              <w:rPr>
                <w:rFonts w:ascii="Arial" w:hAnsi="Arial" w:cs="Arial"/>
                <w:color w:val="000000" w:themeColor="text1"/>
                <w:sz w:val="20"/>
                <w:szCs w:val="20"/>
              </w:rPr>
              <w:t>. Transporto priemonės privalo būti aprūpintos iškrovimo siurbliais, atitinkančiais Krovinio charakteristikas, bei privalo būti aprūpintos tinkamais išpylimo antgaliais, jungtimis, žarnomis ir/ar ritėmis (su išpylimo pistoletais), reikalingomis išpilti Krovinį pristatymo vietoje.</w:t>
            </w:r>
          </w:p>
        </w:tc>
        <w:tc>
          <w:tcPr>
            <w:tcW w:w="4179" w:type="dxa"/>
          </w:tcPr>
          <w:p w14:paraId="4362F51F" w14:textId="77777777" w:rsidR="00110923" w:rsidRDefault="00D157B6" w:rsidP="00A64C0E">
            <w:pPr>
              <w:jc w:val="both"/>
              <w:rPr>
                <w:rFonts w:ascii="Arial" w:hAnsi="Arial" w:cs="Arial"/>
                <w:color w:val="000000" w:themeColor="text1"/>
                <w:sz w:val="20"/>
                <w:szCs w:val="20"/>
                <w:lang w:val="en-US"/>
              </w:rPr>
            </w:pPr>
            <w:r>
              <w:rPr>
                <w:rFonts w:ascii="Arial" w:hAnsi="Arial" w:cs="Arial"/>
                <w:color w:val="000000" w:themeColor="text1"/>
                <w:sz w:val="20"/>
                <w:szCs w:val="20"/>
              </w:rPr>
              <w:t>7</w:t>
            </w:r>
            <w:r w:rsidR="00110923" w:rsidRPr="00110923">
              <w:rPr>
                <w:rFonts w:ascii="Arial" w:hAnsi="Arial" w:cs="Arial"/>
                <w:color w:val="000000" w:themeColor="text1"/>
                <w:sz w:val="20"/>
                <w:szCs w:val="20"/>
              </w:rPr>
              <w:t xml:space="preserve">. </w:t>
            </w:r>
            <w:r w:rsidR="00110923" w:rsidRPr="00110923">
              <w:rPr>
                <w:rFonts w:ascii="Arial" w:hAnsi="Arial" w:cs="Arial"/>
                <w:color w:val="000000" w:themeColor="text1"/>
                <w:sz w:val="20"/>
                <w:szCs w:val="20"/>
                <w:lang w:val="en-US"/>
              </w:rPr>
              <w:t>The vehicles must be equipped with unloading pumps suitable for the characteristics of the Cargo and must also be equipped with appropriate discharge nozzles, couplings, hoses and/or reels (with discharge pistols) required for unloading the Cargo at the delivery location.</w:t>
            </w:r>
          </w:p>
          <w:p w14:paraId="78F3A983" w14:textId="0097EB47" w:rsidR="00D157B6" w:rsidRPr="00110923" w:rsidRDefault="00D157B6" w:rsidP="00A64C0E">
            <w:pPr>
              <w:jc w:val="both"/>
              <w:rPr>
                <w:rFonts w:ascii="Arial" w:hAnsi="Arial" w:cs="Arial"/>
                <w:color w:val="000000" w:themeColor="text1"/>
                <w:sz w:val="20"/>
                <w:szCs w:val="20"/>
              </w:rPr>
            </w:pPr>
          </w:p>
        </w:tc>
        <w:tc>
          <w:tcPr>
            <w:tcW w:w="1243" w:type="dxa"/>
          </w:tcPr>
          <w:p w14:paraId="111F45BC" w14:textId="77777777" w:rsidR="00110923" w:rsidRPr="00A64C0E" w:rsidRDefault="00110923" w:rsidP="00110923">
            <w:pPr>
              <w:ind w:right="-11"/>
              <w:jc w:val="center"/>
              <w:rPr>
                <w:rFonts w:ascii="Arial" w:hAnsi="Arial" w:cs="Arial"/>
                <w:b/>
                <w:sz w:val="18"/>
                <w:szCs w:val="18"/>
                <w:lang w:val="en-GB"/>
              </w:rPr>
            </w:pPr>
            <w:r w:rsidRPr="00A64C0E">
              <w:rPr>
                <w:rFonts w:ascii="Arial" w:hAnsi="Arial" w:cs="Arial"/>
                <w:b/>
                <w:sz w:val="18"/>
                <w:szCs w:val="18"/>
                <w:lang w:val="en-GB"/>
              </w:rPr>
              <w:t>TAIP/NE</w:t>
            </w:r>
          </w:p>
          <w:p w14:paraId="36BAEC58" w14:textId="77C3060D" w:rsidR="00110923" w:rsidRPr="00A64C0E" w:rsidRDefault="00110923" w:rsidP="00110923">
            <w:pPr>
              <w:ind w:right="-11"/>
              <w:jc w:val="center"/>
              <w:rPr>
                <w:rFonts w:ascii="Arial" w:hAnsi="Arial" w:cs="Arial"/>
              </w:rPr>
            </w:pPr>
            <w:r w:rsidRPr="00A64C0E">
              <w:rPr>
                <w:rFonts w:ascii="Arial" w:hAnsi="Arial" w:cs="Arial"/>
                <w:b/>
                <w:sz w:val="18"/>
                <w:szCs w:val="18"/>
                <w:lang w:val="en-GB"/>
              </w:rPr>
              <w:t>YES/NO</w:t>
            </w:r>
          </w:p>
        </w:tc>
      </w:tr>
      <w:tr w:rsidR="00110923" w:rsidRPr="00A64C0E" w14:paraId="363DA2E2" w14:textId="77777777" w:rsidTr="007C703F">
        <w:trPr>
          <w:trHeight w:val="10"/>
        </w:trPr>
        <w:tc>
          <w:tcPr>
            <w:tcW w:w="1702" w:type="dxa"/>
            <w:vMerge/>
            <w:shd w:val="clear" w:color="auto" w:fill="D0CECE" w:themeFill="background2" w:themeFillShade="E6"/>
          </w:tcPr>
          <w:p w14:paraId="1E42315D" w14:textId="77777777" w:rsidR="00110923" w:rsidRPr="00A64C0E" w:rsidRDefault="00110923" w:rsidP="00B2626D">
            <w:pPr>
              <w:rPr>
                <w:rFonts w:ascii="Arial" w:hAnsi="Arial" w:cs="Arial"/>
                <w:b/>
                <w:sz w:val="18"/>
                <w:szCs w:val="18"/>
              </w:rPr>
            </w:pPr>
          </w:p>
        </w:tc>
        <w:tc>
          <w:tcPr>
            <w:tcW w:w="4179" w:type="dxa"/>
          </w:tcPr>
          <w:p w14:paraId="703DE9C8" w14:textId="5D8A4F04" w:rsidR="00110923" w:rsidRPr="00110923" w:rsidRDefault="00D157B6" w:rsidP="000E2DBA">
            <w:pPr>
              <w:jc w:val="both"/>
              <w:rPr>
                <w:rFonts w:ascii="Arial" w:hAnsi="Arial" w:cs="Arial"/>
                <w:color w:val="000000" w:themeColor="text1"/>
                <w:sz w:val="20"/>
                <w:szCs w:val="20"/>
              </w:rPr>
            </w:pPr>
            <w:r>
              <w:rPr>
                <w:rFonts w:ascii="Arial" w:hAnsi="Arial" w:cs="Arial"/>
                <w:color w:val="000000" w:themeColor="text1"/>
                <w:sz w:val="20"/>
                <w:szCs w:val="20"/>
              </w:rPr>
              <w:t>8</w:t>
            </w:r>
            <w:r w:rsidR="00110923" w:rsidRPr="00110923">
              <w:rPr>
                <w:rFonts w:ascii="Arial" w:hAnsi="Arial" w:cs="Arial"/>
                <w:color w:val="000000" w:themeColor="text1"/>
                <w:sz w:val="20"/>
                <w:szCs w:val="20"/>
              </w:rPr>
              <w:t>. Transporto priemonės privalo turėti metrologiškai patikrintus apskaitos skaitiklius, matuoklius, kurie leistų matuoti iškraunamo Krovinio temperatūrą, kiekį litrais faktinėje temperatūroje ir perskaičiuoti iškrauto Krovinio kiekį litrais +15</w:t>
            </w:r>
            <w:r w:rsidR="00110923" w:rsidRPr="00110923">
              <w:rPr>
                <w:rFonts w:ascii="Arial" w:hAnsi="Arial" w:cs="Arial"/>
                <w:color w:val="000000" w:themeColor="text1"/>
                <w:sz w:val="20"/>
                <w:szCs w:val="20"/>
                <w:vertAlign w:val="superscript"/>
              </w:rPr>
              <w:t>o</w:t>
            </w:r>
            <w:r w:rsidR="00110923" w:rsidRPr="00110923">
              <w:rPr>
                <w:rFonts w:ascii="Arial" w:hAnsi="Arial" w:cs="Arial"/>
                <w:color w:val="000000" w:themeColor="text1"/>
                <w:sz w:val="20"/>
                <w:szCs w:val="20"/>
              </w:rPr>
              <w:t xml:space="preserve">C temperatūroje. Metrologinės patikros sertifikatai turi būti išduoti Lietuvoje arba kitoje Europos Sąjungos valstybėje. Jeigu patikros sertifikatas išduotas ne lietuvių kalba, tuomet privaloma turėti vertimą į lietuvių kalbą, išduotą sertifikuoto vertimų biuro. </w:t>
            </w:r>
          </w:p>
          <w:p w14:paraId="123E7E18" w14:textId="77777777" w:rsidR="00110923" w:rsidRPr="00110923" w:rsidRDefault="00110923" w:rsidP="000E2DBA">
            <w:pPr>
              <w:jc w:val="both"/>
              <w:rPr>
                <w:rFonts w:ascii="Arial" w:hAnsi="Arial" w:cs="Arial"/>
                <w:color w:val="000000" w:themeColor="text1"/>
                <w:sz w:val="20"/>
                <w:szCs w:val="20"/>
              </w:rPr>
            </w:pPr>
            <w:r w:rsidRPr="00110923">
              <w:rPr>
                <w:rFonts w:ascii="Arial" w:hAnsi="Arial" w:cs="Arial"/>
                <w:color w:val="000000" w:themeColor="text1"/>
                <w:sz w:val="20"/>
                <w:szCs w:val="20"/>
              </w:rPr>
              <w:t>Transporto priemonės privalo turėti galimybę atspausdinti Krovinio iškrovimo ataskaitą, kurioje būtų pateikta ši informacija – iškrauto Krovinio temperatūra, kiekis litrais faktinėje temperatūroje ir perskaičiuotas iškrauto Krovinio kiekis litrais +15</w:t>
            </w:r>
            <w:r w:rsidRPr="00110923">
              <w:rPr>
                <w:rFonts w:ascii="Arial" w:hAnsi="Arial" w:cs="Arial"/>
                <w:color w:val="000000" w:themeColor="text1"/>
                <w:sz w:val="20"/>
                <w:szCs w:val="20"/>
                <w:vertAlign w:val="superscript"/>
              </w:rPr>
              <w:t>o</w:t>
            </w:r>
            <w:r w:rsidRPr="00110923">
              <w:rPr>
                <w:rFonts w:ascii="Arial" w:hAnsi="Arial" w:cs="Arial"/>
                <w:color w:val="000000" w:themeColor="text1"/>
                <w:sz w:val="20"/>
                <w:szCs w:val="20"/>
              </w:rPr>
              <w:t>C temperatūroje.</w:t>
            </w:r>
          </w:p>
          <w:p w14:paraId="6C6C6F82" w14:textId="02780982" w:rsidR="00110923" w:rsidRPr="00110923" w:rsidRDefault="00110923" w:rsidP="00A64C0E">
            <w:pPr>
              <w:jc w:val="both"/>
              <w:rPr>
                <w:rFonts w:ascii="Arial" w:hAnsi="Arial" w:cs="Arial"/>
                <w:color w:val="000000" w:themeColor="text1"/>
                <w:sz w:val="20"/>
                <w:szCs w:val="20"/>
              </w:rPr>
            </w:pPr>
          </w:p>
        </w:tc>
        <w:tc>
          <w:tcPr>
            <w:tcW w:w="4179" w:type="dxa"/>
          </w:tcPr>
          <w:p w14:paraId="2079C493" w14:textId="77777777" w:rsidR="00110923" w:rsidRDefault="00D157B6" w:rsidP="00A64C0E">
            <w:pPr>
              <w:jc w:val="both"/>
              <w:rPr>
                <w:rFonts w:ascii="Arial" w:hAnsi="Arial" w:cs="Arial"/>
                <w:color w:val="000000" w:themeColor="text1"/>
                <w:sz w:val="20"/>
                <w:szCs w:val="20"/>
                <w:lang w:val="en-US"/>
              </w:rPr>
            </w:pPr>
            <w:r>
              <w:rPr>
                <w:rFonts w:ascii="Arial" w:hAnsi="Arial" w:cs="Arial"/>
                <w:color w:val="000000" w:themeColor="text1"/>
                <w:sz w:val="20"/>
                <w:szCs w:val="20"/>
              </w:rPr>
              <w:t>8</w:t>
            </w:r>
            <w:r w:rsidR="00110923" w:rsidRPr="00110923">
              <w:rPr>
                <w:rFonts w:ascii="Arial" w:hAnsi="Arial" w:cs="Arial"/>
                <w:color w:val="000000" w:themeColor="text1"/>
                <w:sz w:val="20"/>
                <w:szCs w:val="20"/>
              </w:rPr>
              <w:t xml:space="preserve">. </w:t>
            </w:r>
            <w:r w:rsidR="00110923" w:rsidRPr="00110923">
              <w:rPr>
                <w:rFonts w:ascii="Arial" w:hAnsi="Arial" w:cs="Arial"/>
                <w:color w:val="000000" w:themeColor="text1"/>
                <w:sz w:val="20"/>
                <w:szCs w:val="20"/>
                <w:lang w:val="en-US"/>
              </w:rPr>
              <w:t>The vehicles must be equipped with metrologically verified accounting counters and measuring devices that allow measuring the temperature of the unloaded Cargo, the quantity in liters at actual temperature, and recalculating the unloaded Cargo quantity in liters at +15°C. The metrological verification certificates must be issued in Lithuania or another European Union Member State. If the verification certificate is issued in a language other than Lithuanian, a certified translation into Lithuanian, prepared by a certified translation bureau, must be provided.</w:t>
            </w:r>
            <w:r w:rsidR="00110923" w:rsidRPr="00110923">
              <w:rPr>
                <w:rFonts w:ascii="Arial" w:hAnsi="Arial" w:cs="Arial"/>
                <w:color w:val="000000" w:themeColor="text1"/>
                <w:sz w:val="20"/>
                <w:szCs w:val="20"/>
                <w:lang w:val="en-US"/>
              </w:rPr>
              <w:br/>
              <w:t>The vehicles must be capable of printing a Cargo unloading report containing the following information: the temperature of the unloaded Cargo, the quantity in liters at actual temperature, and the recalculated quantity of the unloaded Cargo in liters at +15°C.</w:t>
            </w:r>
          </w:p>
          <w:p w14:paraId="16FECD4F" w14:textId="6DE6722E" w:rsidR="00D157B6" w:rsidRPr="00110923" w:rsidRDefault="00D157B6" w:rsidP="00A64C0E">
            <w:pPr>
              <w:jc w:val="both"/>
              <w:rPr>
                <w:rFonts w:ascii="Arial" w:hAnsi="Arial" w:cs="Arial"/>
                <w:color w:val="000000" w:themeColor="text1"/>
                <w:sz w:val="20"/>
                <w:szCs w:val="20"/>
              </w:rPr>
            </w:pPr>
          </w:p>
        </w:tc>
        <w:tc>
          <w:tcPr>
            <w:tcW w:w="1243" w:type="dxa"/>
          </w:tcPr>
          <w:p w14:paraId="0FCC08E0" w14:textId="77777777" w:rsidR="00110923" w:rsidRPr="00A64C0E" w:rsidRDefault="00110923" w:rsidP="00110923">
            <w:pPr>
              <w:ind w:right="-11"/>
              <w:jc w:val="center"/>
              <w:rPr>
                <w:rFonts w:ascii="Arial" w:hAnsi="Arial" w:cs="Arial"/>
                <w:b/>
                <w:sz w:val="18"/>
                <w:szCs w:val="18"/>
                <w:lang w:val="en-GB"/>
              </w:rPr>
            </w:pPr>
            <w:r w:rsidRPr="00A64C0E">
              <w:rPr>
                <w:rFonts w:ascii="Arial" w:hAnsi="Arial" w:cs="Arial"/>
                <w:b/>
                <w:sz w:val="18"/>
                <w:szCs w:val="18"/>
                <w:lang w:val="en-GB"/>
              </w:rPr>
              <w:t>TAIP/NE</w:t>
            </w:r>
          </w:p>
          <w:p w14:paraId="48170593" w14:textId="217D3F6F" w:rsidR="00110923" w:rsidRPr="00A64C0E" w:rsidRDefault="00110923" w:rsidP="00110923">
            <w:pPr>
              <w:ind w:right="-11"/>
              <w:jc w:val="center"/>
              <w:rPr>
                <w:rFonts w:ascii="Arial" w:hAnsi="Arial" w:cs="Arial"/>
              </w:rPr>
            </w:pPr>
            <w:r w:rsidRPr="00A64C0E">
              <w:rPr>
                <w:rFonts w:ascii="Arial" w:hAnsi="Arial" w:cs="Arial"/>
                <w:b/>
                <w:sz w:val="18"/>
                <w:szCs w:val="18"/>
                <w:lang w:val="en-GB"/>
              </w:rPr>
              <w:t>YES/NO</w:t>
            </w:r>
          </w:p>
        </w:tc>
      </w:tr>
      <w:tr w:rsidR="00110923" w:rsidRPr="00A64C0E" w14:paraId="3A3A6F7E" w14:textId="77777777" w:rsidTr="007C703F">
        <w:trPr>
          <w:trHeight w:val="10"/>
        </w:trPr>
        <w:tc>
          <w:tcPr>
            <w:tcW w:w="1702" w:type="dxa"/>
            <w:vMerge/>
            <w:shd w:val="clear" w:color="auto" w:fill="D0CECE" w:themeFill="background2" w:themeFillShade="E6"/>
          </w:tcPr>
          <w:p w14:paraId="4D9FEC95" w14:textId="77777777" w:rsidR="00110923" w:rsidRPr="00A64C0E" w:rsidRDefault="00110923" w:rsidP="00B2626D">
            <w:pPr>
              <w:rPr>
                <w:rFonts w:ascii="Arial" w:hAnsi="Arial" w:cs="Arial"/>
                <w:b/>
                <w:sz w:val="18"/>
                <w:szCs w:val="18"/>
              </w:rPr>
            </w:pPr>
          </w:p>
        </w:tc>
        <w:tc>
          <w:tcPr>
            <w:tcW w:w="4179" w:type="dxa"/>
          </w:tcPr>
          <w:p w14:paraId="0B43F0A4" w14:textId="5FC593E5" w:rsidR="00110923" w:rsidRPr="00110923" w:rsidRDefault="00D157B6" w:rsidP="00A64C0E">
            <w:pPr>
              <w:jc w:val="both"/>
              <w:rPr>
                <w:rFonts w:ascii="Arial" w:hAnsi="Arial" w:cs="Arial"/>
                <w:color w:val="000000" w:themeColor="text1"/>
                <w:sz w:val="20"/>
                <w:szCs w:val="20"/>
              </w:rPr>
            </w:pPr>
            <w:r>
              <w:rPr>
                <w:rFonts w:ascii="Arial" w:hAnsi="Arial" w:cs="Arial"/>
                <w:color w:val="000000" w:themeColor="text1"/>
                <w:sz w:val="20"/>
                <w:szCs w:val="20"/>
              </w:rPr>
              <w:t>9</w:t>
            </w:r>
            <w:r w:rsidR="00110923" w:rsidRPr="00110923">
              <w:rPr>
                <w:rFonts w:ascii="Arial" w:hAnsi="Arial" w:cs="Arial"/>
                <w:color w:val="000000" w:themeColor="text1"/>
                <w:sz w:val="20"/>
                <w:szCs w:val="20"/>
              </w:rPr>
              <w:t>. Transporto priemonių vairuotojai privalo naudoti šias asmenines apsaugos priemones: rūbai ir avalynė turi būti pagaminti iš antistatinių medžiagų tinkamų darbui sprogioje aplinkoje (</w:t>
            </w:r>
            <w:proofErr w:type="spellStart"/>
            <w:r w:rsidR="00110923" w:rsidRPr="00110923">
              <w:rPr>
                <w:rFonts w:ascii="Arial" w:hAnsi="Arial" w:cs="Arial"/>
                <w:color w:val="000000" w:themeColor="text1"/>
                <w:sz w:val="20"/>
                <w:szCs w:val="20"/>
              </w:rPr>
              <w:t>Ex</w:t>
            </w:r>
            <w:proofErr w:type="spellEnd"/>
            <w:r w:rsidR="00110923" w:rsidRPr="00110923">
              <w:rPr>
                <w:rFonts w:ascii="Arial" w:hAnsi="Arial" w:cs="Arial"/>
                <w:color w:val="000000" w:themeColor="text1"/>
                <w:sz w:val="20"/>
                <w:szCs w:val="20"/>
              </w:rPr>
              <w:t>) bei sąlyčiui su naftos produktais, apsauginį šalmą su dirželiu, apsauginius akinius ir/arba skydelį, turėti tinkamai sukomplektuotas pirmines gaisro gesinimo bei pirmosios medicininės pagalbos priemones. Vežėjas užtikrinti tinkamą vairuotojų kvalifikaciją ir kompetenciją paslaugoms teikti.</w:t>
            </w:r>
          </w:p>
        </w:tc>
        <w:tc>
          <w:tcPr>
            <w:tcW w:w="4179" w:type="dxa"/>
          </w:tcPr>
          <w:p w14:paraId="08F3C3C1" w14:textId="77777777" w:rsidR="00110923" w:rsidRDefault="00D157B6" w:rsidP="00A64C0E">
            <w:pPr>
              <w:jc w:val="both"/>
              <w:rPr>
                <w:rFonts w:ascii="Arial" w:hAnsi="Arial" w:cs="Arial"/>
                <w:color w:val="000000" w:themeColor="text1"/>
                <w:sz w:val="20"/>
                <w:szCs w:val="20"/>
                <w:lang w:val="en-US"/>
              </w:rPr>
            </w:pPr>
            <w:r>
              <w:rPr>
                <w:rFonts w:ascii="Arial" w:hAnsi="Arial" w:cs="Arial"/>
                <w:color w:val="000000" w:themeColor="text1"/>
                <w:sz w:val="20"/>
                <w:szCs w:val="20"/>
              </w:rPr>
              <w:t>9</w:t>
            </w:r>
            <w:r w:rsidR="00110923" w:rsidRPr="00110923">
              <w:rPr>
                <w:rFonts w:ascii="Arial" w:hAnsi="Arial" w:cs="Arial"/>
                <w:color w:val="000000" w:themeColor="text1"/>
                <w:sz w:val="20"/>
                <w:szCs w:val="20"/>
              </w:rPr>
              <w:t xml:space="preserve">. </w:t>
            </w:r>
            <w:r w:rsidR="00110923" w:rsidRPr="00110923">
              <w:rPr>
                <w:rFonts w:ascii="Arial" w:hAnsi="Arial" w:cs="Arial"/>
                <w:color w:val="000000" w:themeColor="text1"/>
                <w:sz w:val="20"/>
                <w:szCs w:val="20"/>
                <w:lang w:val="en-US"/>
              </w:rPr>
              <w:t>The drivers of the vehicles must use the following personal protective equipment: clothing and footwear made of antistatic materials suitable for work in explosive environments (Ex) and for contact with petroleum products, a safety helmet with a chin strap, protective goggles and/or a face shield, and must have properly equipped primary fire</w:t>
            </w:r>
            <w:r w:rsidR="00110923" w:rsidRPr="00110923">
              <w:rPr>
                <w:rFonts w:ascii="Arial" w:hAnsi="Arial" w:cs="Arial"/>
                <w:color w:val="000000" w:themeColor="text1"/>
                <w:sz w:val="20"/>
                <w:szCs w:val="20"/>
                <w:lang w:val="en-US"/>
              </w:rPr>
              <w:noBreakHyphen/>
              <w:t>fighting and first aid equipment. The Carrier shall ensure that the drivers have the appropriate qualifications and competence to provide the services.</w:t>
            </w:r>
          </w:p>
          <w:p w14:paraId="48737541" w14:textId="384E2DAC" w:rsidR="00D157B6" w:rsidRPr="00110923" w:rsidRDefault="00D157B6" w:rsidP="00A64C0E">
            <w:pPr>
              <w:jc w:val="both"/>
              <w:rPr>
                <w:rFonts w:ascii="Arial" w:hAnsi="Arial" w:cs="Arial"/>
                <w:color w:val="000000" w:themeColor="text1"/>
                <w:sz w:val="20"/>
                <w:szCs w:val="20"/>
              </w:rPr>
            </w:pPr>
          </w:p>
        </w:tc>
        <w:tc>
          <w:tcPr>
            <w:tcW w:w="1243" w:type="dxa"/>
          </w:tcPr>
          <w:p w14:paraId="5CF758CB" w14:textId="77777777" w:rsidR="00110923" w:rsidRPr="00A64C0E" w:rsidRDefault="00110923" w:rsidP="00110923">
            <w:pPr>
              <w:ind w:right="-11"/>
              <w:jc w:val="center"/>
              <w:rPr>
                <w:rFonts w:ascii="Arial" w:hAnsi="Arial" w:cs="Arial"/>
                <w:b/>
                <w:sz w:val="18"/>
                <w:szCs w:val="18"/>
                <w:lang w:val="en-GB"/>
              </w:rPr>
            </w:pPr>
            <w:r w:rsidRPr="00A64C0E">
              <w:rPr>
                <w:rFonts w:ascii="Arial" w:hAnsi="Arial" w:cs="Arial"/>
                <w:b/>
                <w:sz w:val="18"/>
                <w:szCs w:val="18"/>
                <w:lang w:val="en-GB"/>
              </w:rPr>
              <w:t>TAIP/NE</w:t>
            </w:r>
          </w:p>
          <w:p w14:paraId="106628DD" w14:textId="18164AED" w:rsidR="00110923" w:rsidRPr="00A64C0E" w:rsidRDefault="00110923" w:rsidP="00110923">
            <w:pPr>
              <w:ind w:right="-11"/>
              <w:jc w:val="center"/>
              <w:rPr>
                <w:rFonts w:ascii="Arial" w:hAnsi="Arial" w:cs="Arial"/>
              </w:rPr>
            </w:pPr>
            <w:r w:rsidRPr="00A64C0E">
              <w:rPr>
                <w:rFonts w:ascii="Arial" w:hAnsi="Arial" w:cs="Arial"/>
                <w:b/>
                <w:sz w:val="18"/>
                <w:szCs w:val="18"/>
                <w:lang w:val="en-GB"/>
              </w:rPr>
              <w:t>YES/NO</w:t>
            </w:r>
          </w:p>
        </w:tc>
      </w:tr>
      <w:tr w:rsidR="00110923" w:rsidRPr="00A64C0E" w14:paraId="16F47771" w14:textId="77777777" w:rsidTr="007C703F">
        <w:trPr>
          <w:trHeight w:val="10"/>
        </w:trPr>
        <w:tc>
          <w:tcPr>
            <w:tcW w:w="1702" w:type="dxa"/>
            <w:vMerge/>
            <w:shd w:val="clear" w:color="auto" w:fill="D0CECE" w:themeFill="background2" w:themeFillShade="E6"/>
          </w:tcPr>
          <w:p w14:paraId="6ED3FA01" w14:textId="77777777" w:rsidR="00110923" w:rsidRPr="00A64C0E" w:rsidRDefault="00110923" w:rsidP="00B2626D">
            <w:pPr>
              <w:rPr>
                <w:rFonts w:ascii="Arial" w:hAnsi="Arial" w:cs="Arial"/>
                <w:b/>
                <w:sz w:val="18"/>
                <w:szCs w:val="18"/>
              </w:rPr>
            </w:pPr>
          </w:p>
        </w:tc>
        <w:tc>
          <w:tcPr>
            <w:tcW w:w="4179" w:type="dxa"/>
          </w:tcPr>
          <w:p w14:paraId="552AF245" w14:textId="4B69A2D0" w:rsidR="00110923" w:rsidRPr="00110923" w:rsidRDefault="00D157B6" w:rsidP="00A64C0E">
            <w:pPr>
              <w:jc w:val="both"/>
              <w:rPr>
                <w:rFonts w:ascii="Arial" w:hAnsi="Arial" w:cs="Arial"/>
                <w:color w:val="000000" w:themeColor="text1"/>
                <w:sz w:val="20"/>
                <w:szCs w:val="20"/>
              </w:rPr>
            </w:pPr>
            <w:r>
              <w:rPr>
                <w:rFonts w:ascii="Arial" w:hAnsi="Arial" w:cs="Arial"/>
                <w:color w:val="000000" w:themeColor="text1"/>
                <w:sz w:val="20"/>
                <w:szCs w:val="20"/>
              </w:rPr>
              <w:t>10</w:t>
            </w:r>
            <w:r w:rsidR="00110923" w:rsidRPr="00110923">
              <w:rPr>
                <w:rFonts w:ascii="Arial" w:hAnsi="Arial" w:cs="Arial"/>
                <w:color w:val="000000" w:themeColor="text1"/>
                <w:sz w:val="20"/>
                <w:szCs w:val="20"/>
              </w:rPr>
              <w:t xml:space="preserve">. Vežėjas Krovinį pristato transporto paslaugų užsakyme nurodytu laiku ir sąlygomis. Jeigu užsakyme nenurodomas pristatymo terminas, Krovinys </w:t>
            </w:r>
            <w:r w:rsidR="00110923" w:rsidRPr="00110923">
              <w:rPr>
                <w:rFonts w:ascii="Arial" w:hAnsi="Arial" w:cs="Arial"/>
                <w:color w:val="000000" w:themeColor="text1"/>
                <w:spacing w:val="-3"/>
                <w:sz w:val="20"/>
                <w:szCs w:val="20"/>
              </w:rPr>
              <w:t xml:space="preserve">pristatomas į </w:t>
            </w:r>
            <w:r w:rsidR="00110923" w:rsidRPr="00110923">
              <w:rPr>
                <w:rFonts w:ascii="Arial" w:hAnsi="Arial" w:cs="Arial"/>
                <w:caps/>
                <w:color w:val="000000" w:themeColor="text1"/>
                <w:spacing w:val="-3"/>
                <w:sz w:val="20"/>
                <w:szCs w:val="20"/>
              </w:rPr>
              <w:t>p</w:t>
            </w:r>
            <w:r w:rsidR="00110923" w:rsidRPr="00110923">
              <w:rPr>
                <w:rFonts w:ascii="Arial" w:hAnsi="Arial" w:cs="Arial"/>
                <w:color w:val="000000" w:themeColor="text1"/>
                <w:spacing w:val="-3"/>
                <w:sz w:val="20"/>
                <w:szCs w:val="20"/>
              </w:rPr>
              <w:t>ristatymo vietą ne vėliau kaip per 36 valandas nuo užsakymo pateikimo Vežėjui, jeigu užsakymas pateiktas darbo dienomis iki 14.00 val. Siuntėjui užsakymą pateikus po 14.00 val., užsakymo vykdymo termino pradžia laikoma kitos darbo dienos 9.00 valanda.</w:t>
            </w:r>
          </w:p>
        </w:tc>
        <w:tc>
          <w:tcPr>
            <w:tcW w:w="4179" w:type="dxa"/>
          </w:tcPr>
          <w:p w14:paraId="7FED7EF0" w14:textId="77777777" w:rsidR="00110923" w:rsidRDefault="00D157B6" w:rsidP="00A64C0E">
            <w:pPr>
              <w:jc w:val="both"/>
              <w:rPr>
                <w:rFonts w:ascii="Arial" w:hAnsi="Arial" w:cs="Arial"/>
                <w:color w:val="000000" w:themeColor="text1"/>
                <w:sz w:val="20"/>
                <w:szCs w:val="20"/>
                <w:lang w:val="en-US"/>
              </w:rPr>
            </w:pPr>
            <w:r>
              <w:rPr>
                <w:rFonts w:ascii="Arial" w:hAnsi="Arial" w:cs="Arial"/>
                <w:color w:val="000000" w:themeColor="text1"/>
                <w:sz w:val="20"/>
                <w:szCs w:val="20"/>
              </w:rPr>
              <w:t>10</w:t>
            </w:r>
            <w:r w:rsidR="00110923" w:rsidRPr="00110923">
              <w:rPr>
                <w:rFonts w:ascii="Arial" w:hAnsi="Arial" w:cs="Arial"/>
                <w:color w:val="000000" w:themeColor="text1"/>
                <w:sz w:val="20"/>
                <w:szCs w:val="20"/>
              </w:rPr>
              <w:t xml:space="preserve">. </w:t>
            </w:r>
            <w:r w:rsidR="00110923" w:rsidRPr="00110923">
              <w:rPr>
                <w:rFonts w:ascii="Arial" w:hAnsi="Arial" w:cs="Arial"/>
                <w:color w:val="000000" w:themeColor="text1"/>
                <w:sz w:val="20"/>
                <w:szCs w:val="20"/>
                <w:lang w:val="en-US"/>
              </w:rPr>
              <w:t>The Carrier shall deliver the Cargo at the time and under the conditions specified in the transport service order. If the delivery deadline is not indicated in the order, the Cargo shall be delivered to the Delivery location no later than within 36 hours from the submission of the order to the Carrier, provided that the order is submitted on a working day before 14:00. If the Sender submits the order after 14:00, the start of the order execution period shall be considered 09:00 on the next working day.</w:t>
            </w:r>
          </w:p>
          <w:p w14:paraId="6B9D2F49" w14:textId="06CD5A87" w:rsidR="00D157B6" w:rsidRPr="00110923" w:rsidRDefault="00D157B6" w:rsidP="00A64C0E">
            <w:pPr>
              <w:jc w:val="both"/>
              <w:rPr>
                <w:rFonts w:ascii="Arial" w:hAnsi="Arial" w:cs="Arial"/>
                <w:color w:val="000000" w:themeColor="text1"/>
                <w:sz w:val="20"/>
                <w:szCs w:val="20"/>
              </w:rPr>
            </w:pPr>
          </w:p>
        </w:tc>
        <w:tc>
          <w:tcPr>
            <w:tcW w:w="1243" w:type="dxa"/>
          </w:tcPr>
          <w:p w14:paraId="48124613" w14:textId="77777777" w:rsidR="00110923" w:rsidRPr="00A64C0E" w:rsidRDefault="00110923" w:rsidP="00110923">
            <w:pPr>
              <w:ind w:right="-11"/>
              <w:jc w:val="center"/>
              <w:rPr>
                <w:rFonts w:ascii="Arial" w:hAnsi="Arial" w:cs="Arial"/>
                <w:b/>
                <w:sz w:val="18"/>
                <w:szCs w:val="18"/>
                <w:lang w:val="en-GB"/>
              </w:rPr>
            </w:pPr>
            <w:r w:rsidRPr="00A64C0E">
              <w:rPr>
                <w:rFonts w:ascii="Arial" w:hAnsi="Arial" w:cs="Arial"/>
                <w:b/>
                <w:sz w:val="18"/>
                <w:szCs w:val="18"/>
                <w:lang w:val="en-GB"/>
              </w:rPr>
              <w:t>TAIP/NE</w:t>
            </w:r>
          </w:p>
          <w:p w14:paraId="082BE4C8" w14:textId="00172996" w:rsidR="00110923" w:rsidRPr="00A64C0E" w:rsidRDefault="00110923" w:rsidP="00110923">
            <w:pPr>
              <w:jc w:val="center"/>
              <w:rPr>
                <w:rFonts w:ascii="Arial" w:hAnsi="Arial" w:cs="Arial"/>
              </w:rPr>
            </w:pPr>
            <w:r w:rsidRPr="00A64C0E">
              <w:rPr>
                <w:rFonts w:ascii="Arial" w:hAnsi="Arial" w:cs="Arial"/>
                <w:b/>
                <w:sz w:val="18"/>
                <w:szCs w:val="18"/>
                <w:lang w:val="en-GB"/>
              </w:rPr>
              <w:t>YES/NO</w:t>
            </w:r>
          </w:p>
        </w:tc>
      </w:tr>
      <w:tr w:rsidR="00110923" w:rsidRPr="00A64C0E" w14:paraId="2E58165A" w14:textId="77777777" w:rsidTr="007C703F">
        <w:trPr>
          <w:trHeight w:val="10"/>
        </w:trPr>
        <w:tc>
          <w:tcPr>
            <w:tcW w:w="1702" w:type="dxa"/>
            <w:vMerge/>
            <w:shd w:val="clear" w:color="auto" w:fill="D0CECE" w:themeFill="background2" w:themeFillShade="E6"/>
          </w:tcPr>
          <w:p w14:paraId="5FEBDDAC" w14:textId="77777777" w:rsidR="00110923" w:rsidRPr="00A64C0E" w:rsidRDefault="00110923" w:rsidP="00B2626D">
            <w:pPr>
              <w:rPr>
                <w:rFonts w:ascii="Arial" w:hAnsi="Arial" w:cs="Arial"/>
                <w:b/>
                <w:sz w:val="18"/>
                <w:szCs w:val="18"/>
              </w:rPr>
            </w:pPr>
          </w:p>
        </w:tc>
        <w:tc>
          <w:tcPr>
            <w:tcW w:w="4179" w:type="dxa"/>
          </w:tcPr>
          <w:p w14:paraId="76A3EAE5" w14:textId="729FF9E8" w:rsidR="00110923" w:rsidRPr="00110923" w:rsidRDefault="00110923" w:rsidP="00A64C0E">
            <w:pPr>
              <w:jc w:val="both"/>
              <w:rPr>
                <w:rFonts w:ascii="Arial" w:hAnsi="Arial" w:cs="Arial"/>
                <w:color w:val="000000" w:themeColor="text1"/>
                <w:sz w:val="20"/>
                <w:szCs w:val="20"/>
              </w:rPr>
            </w:pPr>
            <w:r w:rsidRPr="00110923">
              <w:rPr>
                <w:rFonts w:ascii="Arial" w:hAnsi="Arial" w:cs="Arial"/>
                <w:color w:val="000000" w:themeColor="text1"/>
                <w:sz w:val="20"/>
                <w:szCs w:val="20"/>
              </w:rPr>
              <w:t>1</w:t>
            </w:r>
            <w:r w:rsidR="00D157B6">
              <w:rPr>
                <w:rFonts w:ascii="Arial" w:hAnsi="Arial" w:cs="Arial"/>
                <w:color w:val="000000" w:themeColor="text1"/>
                <w:sz w:val="20"/>
                <w:szCs w:val="20"/>
              </w:rPr>
              <w:t>1</w:t>
            </w:r>
            <w:r w:rsidRPr="00110923">
              <w:rPr>
                <w:rFonts w:ascii="Arial" w:hAnsi="Arial" w:cs="Arial"/>
                <w:color w:val="000000" w:themeColor="text1"/>
                <w:sz w:val="20"/>
                <w:szCs w:val="20"/>
              </w:rPr>
              <w:t>. Užsakymai Vežėjui pateikiami ORLEN Lietuva internetinėje programoje. Vežėjui bus suteikta nuotolinė prieiga prie programos, kurioje Vežėjas formuos reisus (pateiktiems užsakymams priskirs transporto priemones, vairuotojus ir pan.) ir pildys kitą informaciją, kurią nurodys ORLEN Lietuva. Vežėjas į programą įkels (prisegs) Gavėjo pasirašytų Krovinio gabenimo važtaraščių arba CMR kopijas bei pateiks transporto priemonės išpylimo kvito informaciją (Krovinio temperatūra, kiekis litrais faktinėje temperatūroje ir perskaičiuotas iškrauto Krovinio kiekis litrais +15</w:t>
            </w:r>
            <w:r w:rsidRPr="00110923">
              <w:rPr>
                <w:rFonts w:ascii="Arial" w:hAnsi="Arial" w:cs="Arial"/>
                <w:color w:val="000000" w:themeColor="text1"/>
                <w:sz w:val="20"/>
                <w:szCs w:val="20"/>
                <w:vertAlign w:val="superscript"/>
              </w:rPr>
              <w:t>o</w:t>
            </w:r>
            <w:r w:rsidRPr="00110923">
              <w:rPr>
                <w:rFonts w:ascii="Arial" w:hAnsi="Arial" w:cs="Arial"/>
                <w:color w:val="000000" w:themeColor="text1"/>
                <w:sz w:val="20"/>
                <w:szCs w:val="20"/>
              </w:rPr>
              <w:t>C temperatūroje).</w:t>
            </w:r>
          </w:p>
        </w:tc>
        <w:tc>
          <w:tcPr>
            <w:tcW w:w="4179" w:type="dxa"/>
          </w:tcPr>
          <w:p w14:paraId="1DECF7E3" w14:textId="73A7FFBA" w:rsidR="00110923" w:rsidRPr="00110923" w:rsidRDefault="00110923" w:rsidP="00110923">
            <w:pPr>
              <w:jc w:val="both"/>
              <w:rPr>
                <w:rFonts w:ascii="Arial" w:hAnsi="Arial" w:cs="Arial"/>
                <w:color w:val="000000" w:themeColor="text1"/>
                <w:sz w:val="20"/>
                <w:szCs w:val="20"/>
                <w:lang w:val="en-US"/>
              </w:rPr>
            </w:pPr>
            <w:r w:rsidRPr="00110923">
              <w:rPr>
                <w:rFonts w:ascii="Arial" w:hAnsi="Arial" w:cs="Arial"/>
                <w:color w:val="000000" w:themeColor="text1"/>
                <w:sz w:val="20"/>
                <w:szCs w:val="20"/>
              </w:rPr>
              <w:t>1</w:t>
            </w:r>
            <w:r w:rsidR="00D157B6">
              <w:rPr>
                <w:rFonts w:ascii="Arial" w:hAnsi="Arial" w:cs="Arial"/>
                <w:color w:val="000000" w:themeColor="text1"/>
                <w:sz w:val="20"/>
                <w:szCs w:val="20"/>
              </w:rPr>
              <w:t>1</w:t>
            </w:r>
            <w:r w:rsidRPr="00110923">
              <w:rPr>
                <w:rFonts w:ascii="Arial" w:hAnsi="Arial" w:cs="Arial"/>
                <w:color w:val="000000" w:themeColor="text1"/>
                <w:sz w:val="20"/>
                <w:szCs w:val="20"/>
              </w:rPr>
              <w:t xml:space="preserve">. </w:t>
            </w:r>
            <w:r w:rsidRPr="00110923">
              <w:rPr>
                <w:rFonts w:ascii="Arial" w:hAnsi="Arial" w:cs="Arial"/>
                <w:color w:val="000000" w:themeColor="text1"/>
                <w:sz w:val="20"/>
                <w:szCs w:val="20"/>
                <w:lang w:val="en-US"/>
              </w:rPr>
              <w:t xml:space="preserve">Orders shall be submitted to the Carrier through the ORLEN Lietuva online system. The Carrier will be granted remote access to the system, where the Carrier shall create trips (assign vehicles, drivers, etc. to the submitted orders) and complete any other information required by ORLEN Lietuva. The Carrier shall upload (attach) copies of the Cargo shipping waybills or CMR documents signed by the </w:t>
            </w:r>
            <w:proofErr w:type="gramStart"/>
            <w:r w:rsidRPr="00110923">
              <w:rPr>
                <w:rFonts w:ascii="Arial" w:hAnsi="Arial" w:cs="Arial"/>
                <w:color w:val="000000" w:themeColor="text1"/>
                <w:sz w:val="20"/>
                <w:szCs w:val="20"/>
                <w:lang w:val="en-US"/>
              </w:rPr>
              <w:t>Consignee, and</w:t>
            </w:r>
            <w:proofErr w:type="gramEnd"/>
            <w:r w:rsidRPr="00110923">
              <w:rPr>
                <w:rFonts w:ascii="Arial" w:hAnsi="Arial" w:cs="Arial"/>
                <w:color w:val="000000" w:themeColor="text1"/>
                <w:sz w:val="20"/>
                <w:szCs w:val="20"/>
                <w:lang w:val="en-US"/>
              </w:rPr>
              <w:t xml:space="preserve"> shall provide the vehicle unloading slip information (Cargo temperature, quantity in liters at actual temperature, and the recalculated quantity of the unloaded Cargo in liters at +15°C).</w:t>
            </w:r>
          </w:p>
          <w:p w14:paraId="0977441D" w14:textId="26EE7D6F" w:rsidR="00110923" w:rsidRPr="00110923" w:rsidRDefault="00110923" w:rsidP="00A64C0E">
            <w:pPr>
              <w:jc w:val="both"/>
              <w:rPr>
                <w:rFonts w:ascii="Arial" w:hAnsi="Arial" w:cs="Arial"/>
                <w:color w:val="000000" w:themeColor="text1"/>
                <w:sz w:val="20"/>
                <w:szCs w:val="20"/>
              </w:rPr>
            </w:pPr>
          </w:p>
        </w:tc>
        <w:tc>
          <w:tcPr>
            <w:tcW w:w="1243" w:type="dxa"/>
          </w:tcPr>
          <w:p w14:paraId="13A31B70" w14:textId="77777777" w:rsidR="00110923" w:rsidRPr="00A64C0E" w:rsidRDefault="00110923" w:rsidP="00110923">
            <w:pPr>
              <w:ind w:right="-11"/>
              <w:jc w:val="center"/>
              <w:rPr>
                <w:rFonts w:ascii="Arial" w:hAnsi="Arial" w:cs="Arial"/>
                <w:b/>
                <w:sz w:val="18"/>
                <w:szCs w:val="18"/>
                <w:lang w:val="en-GB"/>
              </w:rPr>
            </w:pPr>
            <w:r w:rsidRPr="00A64C0E">
              <w:rPr>
                <w:rFonts w:ascii="Arial" w:hAnsi="Arial" w:cs="Arial"/>
                <w:b/>
                <w:sz w:val="18"/>
                <w:szCs w:val="18"/>
                <w:lang w:val="en-GB"/>
              </w:rPr>
              <w:t>TAIP/NE</w:t>
            </w:r>
          </w:p>
          <w:p w14:paraId="3F7CB5D2" w14:textId="73605726" w:rsidR="00110923" w:rsidRPr="00A64C0E" w:rsidRDefault="00110923" w:rsidP="00110923">
            <w:pPr>
              <w:ind w:right="-11"/>
              <w:jc w:val="center"/>
              <w:rPr>
                <w:rFonts w:ascii="Arial" w:hAnsi="Arial" w:cs="Arial"/>
              </w:rPr>
            </w:pPr>
            <w:r w:rsidRPr="00A64C0E">
              <w:rPr>
                <w:rFonts w:ascii="Arial" w:hAnsi="Arial" w:cs="Arial"/>
                <w:b/>
                <w:sz w:val="18"/>
                <w:szCs w:val="18"/>
                <w:lang w:val="en-GB"/>
              </w:rPr>
              <w:t>YES/NO</w:t>
            </w:r>
          </w:p>
        </w:tc>
      </w:tr>
      <w:tr w:rsidR="00110923" w:rsidRPr="00A64C0E" w14:paraId="0E601EC1" w14:textId="77777777" w:rsidTr="007C703F">
        <w:trPr>
          <w:trHeight w:val="10"/>
        </w:trPr>
        <w:tc>
          <w:tcPr>
            <w:tcW w:w="1702" w:type="dxa"/>
            <w:vMerge/>
            <w:shd w:val="clear" w:color="auto" w:fill="D0CECE" w:themeFill="background2" w:themeFillShade="E6"/>
          </w:tcPr>
          <w:p w14:paraId="7D8D23AE" w14:textId="77777777" w:rsidR="00110923" w:rsidRPr="00A64C0E" w:rsidRDefault="00110923" w:rsidP="00B2626D">
            <w:pPr>
              <w:rPr>
                <w:rFonts w:ascii="Arial" w:hAnsi="Arial" w:cs="Arial"/>
                <w:b/>
                <w:sz w:val="18"/>
                <w:szCs w:val="18"/>
              </w:rPr>
            </w:pPr>
          </w:p>
        </w:tc>
        <w:tc>
          <w:tcPr>
            <w:tcW w:w="4179" w:type="dxa"/>
          </w:tcPr>
          <w:p w14:paraId="2A9EBCDA" w14:textId="1D5F64AF" w:rsidR="00110923" w:rsidRPr="00110923" w:rsidRDefault="00110923" w:rsidP="00A64C0E">
            <w:pPr>
              <w:jc w:val="both"/>
              <w:rPr>
                <w:rFonts w:ascii="Arial" w:hAnsi="Arial" w:cs="Arial"/>
                <w:sz w:val="20"/>
                <w:szCs w:val="20"/>
              </w:rPr>
            </w:pPr>
            <w:r w:rsidRPr="00110923">
              <w:rPr>
                <w:rFonts w:ascii="Arial" w:hAnsi="Arial" w:cs="Arial"/>
                <w:sz w:val="20"/>
                <w:szCs w:val="20"/>
              </w:rPr>
              <w:t>1</w:t>
            </w:r>
            <w:r w:rsidR="00D157B6">
              <w:rPr>
                <w:rFonts w:ascii="Arial" w:hAnsi="Arial" w:cs="Arial"/>
                <w:sz w:val="20"/>
                <w:szCs w:val="20"/>
              </w:rPr>
              <w:t>2</w:t>
            </w:r>
            <w:r w:rsidRPr="00110923">
              <w:rPr>
                <w:rFonts w:ascii="Arial" w:hAnsi="Arial" w:cs="Arial"/>
                <w:sz w:val="20"/>
                <w:szCs w:val="20"/>
              </w:rPr>
              <w:t>. Vežėjas užtikrina, kad jis sutarties galiojimo laikotarpiui turės galiojančius nurodytus draudimus: vežėjo privalomąjį civilinės atsakomybės draudimą, naftos produktų (krovinio) draudimą ir vežėjo savanoriškąjį civilinės atsakomybės draudimą, kuriuo yra apdrausta vežėjo atsakomybė dėl žalos turtui, asmeniui ir gamtai. Naftos produktų (krovinio) draudime nurodytas kompensacijos dydis naftos produktų praradimo atveju nebus mažesnis nei pervežamų naftos produktų vertė.</w:t>
            </w:r>
          </w:p>
        </w:tc>
        <w:tc>
          <w:tcPr>
            <w:tcW w:w="4179" w:type="dxa"/>
          </w:tcPr>
          <w:p w14:paraId="26BFCDBD" w14:textId="5B47DCCB" w:rsidR="00110923" w:rsidRPr="00110923" w:rsidRDefault="00110923" w:rsidP="00A64C0E">
            <w:pPr>
              <w:jc w:val="both"/>
              <w:rPr>
                <w:rFonts w:ascii="Arial" w:hAnsi="Arial" w:cs="Arial"/>
                <w:sz w:val="20"/>
                <w:szCs w:val="20"/>
              </w:rPr>
            </w:pPr>
            <w:r w:rsidRPr="00110923">
              <w:rPr>
                <w:rFonts w:ascii="Arial" w:hAnsi="Arial" w:cs="Arial"/>
                <w:sz w:val="20"/>
                <w:szCs w:val="20"/>
              </w:rPr>
              <w:t>1</w:t>
            </w:r>
            <w:r w:rsidR="00D157B6">
              <w:rPr>
                <w:rFonts w:ascii="Arial" w:hAnsi="Arial" w:cs="Arial"/>
                <w:sz w:val="20"/>
                <w:szCs w:val="20"/>
              </w:rPr>
              <w:t>2</w:t>
            </w:r>
            <w:r w:rsidRPr="00110923">
              <w:rPr>
                <w:rFonts w:ascii="Arial" w:hAnsi="Arial" w:cs="Arial"/>
                <w:sz w:val="20"/>
                <w:szCs w:val="20"/>
              </w:rPr>
              <w:t xml:space="preserve">. </w:t>
            </w:r>
            <w:r w:rsidRPr="00110923">
              <w:rPr>
                <w:rFonts w:ascii="Arial" w:hAnsi="Arial" w:cs="Arial"/>
                <w:sz w:val="20"/>
                <w:szCs w:val="20"/>
                <w:lang w:val="en-US"/>
              </w:rPr>
              <w:t>The Carrier shall ensure that, for the entire term of the Agreement, it holds valid insurance policies as specified: the carrier’s mandatory civil liability insurance, petroleum product (cargo) insurance, and the carrier’s voluntary civil liability insurance covering the Carrier’s liability for damage to property, persons, and the environment. The compensation amount specified in the petroleum product (cargo) insurance in the event of loss of petroleum products shall not be lower than the value of the petroleum products being transported.</w:t>
            </w:r>
          </w:p>
        </w:tc>
        <w:tc>
          <w:tcPr>
            <w:tcW w:w="1243" w:type="dxa"/>
          </w:tcPr>
          <w:p w14:paraId="51FC54E4" w14:textId="77777777" w:rsidR="00110923" w:rsidRPr="00A64C0E" w:rsidRDefault="00110923" w:rsidP="00110923">
            <w:pPr>
              <w:ind w:right="-11"/>
              <w:jc w:val="center"/>
              <w:rPr>
                <w:rFonts w:ascii="Arial" w:hAnsi="Arial" w:cs="Arial"/>
                <w:b/>
                <w:sz w:val="18"/>
                <w:szCs w:val="18"/>
                <w:lang w:val="en-GB"/>
              </w:rPr>
            </w:pPr>
            <w:r w:rsidRPr="00A64C0E">
              <w:rPr>
                <w:rFonts w:ascii="Arial" w:hAnsi="Arial" w:cs="Arial"/>
                <w:b/>
                <w:sz w:val="18"/>
                <w:szCs w:val="18"/>
                <w:lang w:val="en-GB"/>
              </w:rPr>
              <w:t>TAIP/NE</w:t>
            </w:r>
          </w:p>
          <w:p w14:paraId="27449DA2" w14:textId="5851A1D8" w:rsidR="00110923" w:rsidRPr="00A64C0E" w:rsidRDefault="00110923" w:rsidP="00110923">
            <w:pPr>
              <w:jc w:val="center"/>
              <w:rPr>
                <w:rFonts w:ascii="Arial" w:hAnsi="Arial" w:cs="Arial"/>
              </w:rPr>
            </w:pPr>
            <w:r w:rsidRPr="00A64C0E">
              <w:rPr>
                <w:rFonts w:ascii="Arial" w:hAnsi="Arial" w:cs="Arial"/>
                <w:b/>
                <w:sz w:val="18"/>
                <w:szCs w:val="18"/>
                <w:lang w:val="en-GB"/>
              </w:rPr>
              <w:t>YES/NO</w:t>
            </w:r>
          </w:p>
        </w:tc>
      </w:tr>
      <w:tr w:rsidR="00110923" w:rsidRPr="00A64C0E" w14:paraId="47FC6187" w14:textId="77777777" w:rsidTr="007C703F">
        <w:trPr>
          <w:trHeight w:val="10"/>
        </w:trPr>
        <w:tc>
          <w:tcPr>
            <w:tcW w:w="1702" w:type="dxa"/>
            <w:vMerge/>
            <w:shd w:val="clear" w:color="auto" w:fill="D0CECE" w:themeFill="background2" w:themeFillShade="E6"/>
          </w:tcPr>
          <w:p w14:paraId="18888FDB" w14:textId="77777777" w:rsidR="00110923" w:rsidRPr="00A64C0E" w:rsidRDefault="00110923" w:rsidP="00B2626D">
            <w:pPr>
              <w:rPr>
                <w:rFonts w:ascii="Arial" w:hAnsi="Arial" w:cs="Arial"/>
                <w:b/>
                <w:sz w:val="18"/>
                <w:szCs w:val="18"/>
              </w:rPr>
            </w:pPr>
          </w:p>
        </w:tc>
        <w:tc>
          <w:tcPr>
            <w:tcW w:w="4179" w:type="dxa"/>
          </w:tcPr>
          <w:p w14:paraId="4A0391CF" w14:textId="4655321C" w:rsidR="00110923" w:rsidRPr="00110923" w:rsidRDefault="00110923" w:rsidP="00A64C0E">
            <w:pPr>
              <w:jc w:val="both"/>
              <w:rPr>
                <w:rFonts w:ascii="Arial" w:hAnsi="Arial" w:cs="Arial"/>
                <w:sz w:val="20"/>
                <w:szCs w:val="20"/>
              </w:rPr>
            </w:pPr>
            <w:r w:rsidRPr="00110923">
              <w:rPr>
                <w:rFonts w:ascii="Arial" w:hAnsi="Arial" w:cs="Arial"/>
                <w:sz w:val="20"/>
                <w:szCs w:val="20"/>
              </w:rPr>
              <w:t>1</w:t>
            </w:r>
            <w:r w:rsidR="00D157B6">
              <w:rPr>
                <w:rFonts w:ascii="Arial" w:hAnsi="Arial" w:cs="Arial"/>
                <w:sz w:val="20"/>
                <w:szCs w:val="20"/>
              </w:rPr>
              <w:t>3</w:t>
            </w:r>
            <w:r w:rsidRPr="00110923">
              <w:rPr>
                <w:rFonts w:ascii="Arial" w:hAnsi="Arial" w:cs="Arial"/>
                <w:sz w:val="20"/>
                <w:szCs w:val="20"/>
              </w:rPr>
              <w:t>. Vežėjas prisiims atsakomybę už visišką ar dalinį Krovinio praradimą, ar sugadinimą, kiekio ar kokybės pasikeitimą, atsiradusį vykdant pervežimo paslaugas, taip pat už pavėluotą pervežimo paslaugų teikimą.</w:t>
            </w:r>
          </w:p>
        </w:tc>
        <w:tc>
          <w:tcPr>
            <w:tcW w:w="4179" w:type="dxa"/>
          </w:tcPr>
          <w:p w14:paraId="432FB782" w14:textId="623A00C3" w:rsidR="00110923" w:rsidRPr="00110923" w:rsidRDefault="00110923" w:rsidP="00110923">
            <w:pPr>
              <w:jc w:val="both"/>
              <w:rPr>
                <w:rFonts w:ascii="Arial" w:hAnsi="Arial" w:cs="Arial"/>
                <w:sz w:val="20"/>
                <w:szCs w:val="20"/>
                <w:lang w:val="en-US"/>
              </w:rPr>
            </w:pPr>
            <w:r w:rsidRPr="00110923">
              <w:rPr>
                <w:rFonts w:ascii="Arial" w:hAnsi="Arial" w:cs="Arial"/>
                <w:sz w:val="20"/>
                <w:szCs w:val="20"/>
              </w:rPr>
              <w:t>1</w:t>
            </w:r>
            <w:r w:rsidR="00D157B6">
              <w:rPr>
                <w:rFonts w:ascii="Arial" w:hAnsi="Arial" w:cs="Arial"/>
                <w:sz w:val="20"/>
                <w:szCs w:val="20"/>
              </w:rPr>
              <w:t>3</w:t>
            </w:r>
            <w:r w:rsidRPr="00110923">
              <w:rPr>
                <w:rFonts w:ascii="Arial" w:hAnsi="Arial" w:cs="Arial"/>
                <w:sz w:val="20"/>
                <w:szCs w:val="20"/>
              </w:rPr>
              <w:t xml:space="preserve">. </w:t>
            </w:r>
            <w:r w:rsidRPr="00110923">
              <w:rPr>
                <w:rFonts w:ascii="Arial" w:hAnsi="Arial" w:cs="Arial"/>
                <w:sz w:val="20"/>
                <w:szCs w:val="20"/>
                <w:lang w:val="en-US"/>
              </w:rPr>
              <w:t>The Carrier shall assume liability for the total or partial loss of, or damage to, the Cargo, as well as for any change in its quantity or quality arising during the provision of transport services, and for delayed provision of transport services.</w:t>
            </w:r>
          </w:p>
          <w:p w14:paraId="05FD9675" w14:textId="189FCA26" w:rsidR="00110923" w:rsidRPr="00110923" w:rsidRDefault="00110923" w:rsidP="00A64C0E">
            <w:pPr>
              <w:jc w:val="both"/>
              <w:rPr>
                <w:rFonts w:ascii="Arial" w:hAnsi="Arial" w:cs="Arial"/>
                <w:sz w:val="20"/>
                <w:szCs w:val="20"/>
              </w:rPr>
            </w:pPr>
          </w:p>
        </w:tc>
        <w:tc>
          <w:tcPr>
            <w:tcW w:w="1243" w:type="dxa"/>
          </w:tcPr>
          <w:p w14:paraId="4EBAAE57" w14:textId="77777777" w:rsidR="00110923" w:rsidRPr="00A64C0E" w:rsidRDefault="00110923" w:rsidP="00110923">
            <w:pPr>
              <w:ind w:right="-11"/>
              <w:jc w:val="center"/>
              <w:rPr>
                <w:rFonts w:ascii="Arial" w:hAnsi="Arial" w:cs="Arial"/>
                <w:b/>
                <w:sz w:val="18"/>
                <w:szCs w:val="18"/>
                <w:lang w:val="en-GB"/>
              </w:rPr>
            </w:pPr>
            <w:r w:rsidRPr="00A64C0E">
              <w:rPr>
                <w:rFonts w:ascii="Arial" w:hAnsi="Arial" w:cs="Arial"/>
                <w:b/>
                <w:sz w:val="18"/>
                <w:szCs w:val="18"/>
                <w:lang w:val="en-GB"/>
              </w:rPr>
              <w:t>TAIP/NE</w:t>
            </w:r>
          </w:p>
          <w:p w14:paraId="6C81BB53" w14:textId="6ABF1565" w:rsidR="00110923" w:rsidRPr="00A64C0E" w:rsidRDefault="00110923" w:rsidP="00110923">
            <w:pPr>
              <w:jc w:val="center"/>
              <w:rPr>
                <w:rFonts w:ascii="Arial" w:hAnsi="Arial" w:cs="Arial"/>
              </w:rPr>
            </w:pPr>
            <w:r w:rsidRPr="00A64C0E">
              <w:rPr>
                <w:rFonts w:ascii="Arial" w:hAnsi="Arial" w:cs="Arial"/>
                <w:b/>
                <w:sz w:val="18"/>
                <w:szCs w:val="18"/>
                <w:lang w:val="en-GB"/>
              </w:rPr>
              <w:t>YES/NO</w:t>
            </w:r>
          </w:p>
        </w:tc>
      </w:tr>
      <w:tr w:rsidR="00110923" w:rsidRPr="00A64C0E" w14:paraId="40D574F2" w14:textId="77777777" w:rsidTr="007C703F">
        <w:trPr>
          <w:trHeight w:val="10"/>
        </w:trPr>
        <w:tc>
          <w:tcPr>
            <w:tcW w:w="1702" w:type="dxa"/>
            <w:vMerge/>
            <w:shd w:val="clear" w:color="auto" w:fill="D0CECE" w:themeFill="background2" w:themeFillShade="E6"/>
          </w:tcPr>
          <w:p w14:paraId="7AE6C30D" w14:textId="77777777" w:rsidR="00110923" w:rsidRPr="00A64C0E" w:rsidRDefault="00110923" w:rsidP="00B2626D">
            <w:pPr>
              <w:rPr>
                <w:rFonts w:ascii="Arial" w:hAnsi="Arial" w:cs="Arial"/>
                <w:b/>
                <w:sz w:val="18"/>
                <w:szCs w:val="18"/>
              </w:rPr>
            </w:pPr>
          </w:p>
        </w:tc>
        <w:tc>
          <w:tcPr>
            <w:tcW w:w="4179" w:type="dxa"/>
          </w:tcPr>
          <w:p w14:paraId="32546B51" w14:textId="2EE0F29E" w:rsidR="00110923" w:rsidRPr="00110923" w:rsidRDefault="00110923" w:rsidP="00110923">
            <w:pPr>
              <w:jc w:val="both"/>
              <w:rPr>
                <w:rFonts w:ascii="Arial" w:hAnsi="Arial" w:cs="Arial"/>
                <w:sz w:val="20"/>
                <w:szCs w:val="20"/>
              </w:rPr>
            </w:pPr>
            <w:r w:rsidRPr="00110923">
              <w:rPr>
                <w:rFonts w:ascii="Arial" w:hAnsi="Arial" w:cs="Arial"/>
                <w:sz w:val="20"/>
                <w:szCs w:val="20"/>
              </w:rPr>
              <w:t>1</w:t>
            </w:r>
            <w:r w:rsidR="00D157B6">
              <w:rPr>
                <w:rFonts w:ascii="Arial" w:hAnsi="Arial" w:cs="Arial"/>
                <w:sz w:val="20"/>
                <w:szCs w:val="20"/>
              </w:rPr>
              <w:t>4</w:t>
            </w:r>
            <w:r w:rsidRPr="00110923">
              <w:rPr>
                <w:rFonts w:ascii="Arial" w:hAnsi="Arial" w:cs="Arial"/>
                <w:sz w:val="20"/>
                <w:szCs w:val="20"/>
              </w:rPr>
              <w:t xml:space="preserve">. Vežėjas prisiims atsakomybę, kad Krovinys bus vežamas ne viršijant bendro sąstato bruto svorio 40 tonų. </w:t>
            </w:r>
          </w:p>
          <w:p w14:paraId="01D5BDA4" w14:textId="6BA5C689" w:rsidR="00110923" w:rsidRPr="00110923" w:rsidRDefault="00110923" w:rsidP="00A64C0E">
            <w:pPr>
              <w:jc w:val="both"/>
              <w:rPr>
                <w:rFonts w:ascii="Arial" w:hAnsi="Arial" w:cs="Arial"/>
                <w:sz w:val="20"/>
                <w:szCs w:val="20"/>
              </w:rPr>
            </w:pPr>
            <w:r w:rsidRPr="00110923">
              <w:rPr>
                <w:rFonts w:ascii="Arial" w:hAnsi="Arial" w:cs="Arial"/>
                <w:sz w:val="20"/>
                <w:szCs w:val="20"/>
              </w:rPr>
              <w:lastRenderedPageBreak/>
              <w:t xml:space="preserve"> </w:t>
            </w:r>
          </w:p>
        </w:tc>
        <w:tc>
          <w:tcPr>
            <w:tcW w:w="4179" w:type="dxa"/>
          </w:tcPr>
          <w:p w14:paraId="7FD8F00D" w14:textId="5245877D" w:rsidR="00110923" w:rsidRPr="00110923" w:rsidRDefault="00110923" w:rsidP="00A64C0E">
            <w:pPr>
              <w:jc w:val="both"/>
              <w:rPr>
                <w:rFonts w:ascii="Arial" w:hAnsi="Arial" w:cs="Arial"/>
                <w:sz w:val="20"/>
                <w:szCs w:val="20"/>
              </w:rPr>
            </w:pPr>
            <w:r w:rsidRPr="00110923">
              <w:rPr>
                <w:rFonts w:ascii="Arial" w:hAnsi="Arial" w:cs="Arial"/>
                <w:sz w:val="20"/>
                <w:szCs w:val="20"/>
              </w:rPr>
              <w:lastRenderedPageBreak/>
              <w:t>1</w:t>
            </w:r>
            <w:r w:rsidR="00D157B6">
              <w:rPr>
                <w:rFonts w:ascii="Arial" w:hAnsi="Arial" w:cs="Arial"/>
                <w:sz w:val="20"/>
                <w:szCs w:val="20"/>
              </w:rPr>
              <w:t>4</w:t>
            </w:r>
            <w:r w:rsidRPr="00110923">
              <w:rPr>
                <w:rFonts w:ascii="Arial" w:hAnsi="Arial" w:cs="Arial"/>
                <w:sz w:val="20"/>
                <w:szCs w:val="20"/>
              </w:rPr>
              <w:t xml:space="preserve">. </w:t>
            </w:r>
            <w:r w:rsidRPr="00110923">
              <w:rPr>
                <w:rFonts w:ascii="Arial" w:hAnsi="Arial" w:cs="Arial"/>
                <w:sz w:val="20"/>
                <w:szCs w:val="20"/>
                <w:lang w:val="en-US"/>
              </w:rPr>
              <w:t xml:space="preserve">The Carrier shall assume responsibility for ensuring that the Cargo is transported </w:t>
            </w:r>
            <w:r w:rsidRPr="00110923">
              <w:rPr>
                <w:rFonts w:ascii="Arial" w:hAnsi="Arial" w:cs="Arial"/>
                <w:sz w:val="20"/>
                <w:szCs w:val="20"/>
                <w:lang w:val="en-US"/>
              </w:rPr>
              <w:lastRenderedPageBreak/>
              <w:t xml:space="preserve">without exceeding the gross weight limit of 40 </w:t>
            </w:r>
            <w:proofErr w:type="spellStart"/>
            <w:r w:rsidRPr="00110923">
              <w:rPr>
                <w:rFonts w:ascii="Arial" w:hAnsi="Arial" w:cs="Arial"/>
                <w:sz w:val="20"/>
                <w:szCs w:val="20"/>
                <w:lang w:val="en-US"/>
              </w:rPr>
              <w:t>tonnes</w:t>
            </w:r>
            <w:proofErr w:type="spellEnd"/>
            <w:r w:rsidRPr="00110923">
              <w:rPr>
                <w:rFonts w:ascii="Arial" w:hAnsi="Arial" w:cs="Arial"/>
                <w:sz w:val="20"/>
                <w:szCs w:val="20"/>
                <w:lang w:val="en-US"/>
              </w:rPr>
              <w:t xml:space="preserve"> for the entire vehicle combination.</w:t>
            </w:r>
          </w:p>
        </w:tc>
        <w:tc>
          <w:tcPr>
            <w:tcW w:w="1243" w:type="dxa"/>
          </w:tcPr>
          <w:p w14:paraId="3FA4C312" w14:textId="77777777" w:rsidR="00110923" w:rsidRPr="00A64C0E" w:rsidRDefault="00110923" w:rsidP="00110923">
            <w:pPr>
              <w:ind w:right="-11"/>
              <w:jc w:val="center"/>
              <w:rPr>
                <w:rFonts w:ascii="Arial" w:hAnsi="Arial" w:cs="Arial"/>
                <w:b/>
                <w:sz w:val="18"/>
                <w:szCs w:val="18"/>
                <w:lang w:val="en-GB"/>
              </w:rPr>
            </w:pPr>
            <w:r w:rsidRPr="00A64C0E">
              <w:rPr>
                <w:rFonts w:ascii="Arial" w:hAnsi="Arial" w:cs="Arial"/>
                <w:b/>
                <w:sz w:val="18"/>
                <w:szCs w:val="18"/>
                <w:lang w:val="en-GB"/>
              </w:rPr>
              <w:lastRenderedPageBreak/>
              <w:t>TAIP/NE</w:t>
            </w:r>
          </w:p>
          <w:p w14:paraId="407E1AC3" w14:textId="2EDC5B4A" w:rsidR="00110923" w:rsidRPr="00A64C0E" w:rsidRDefault="00110923" w:rsidP="00110923">
            <w:pPr>
              <w:jc w:val="center"/>
              <w:rPr>
                <w:rFonts w:ascii="Arial" w:hAnsi="Arial" w:cs="Arial"/>
              </w:rPr>
            </w:pPr>
            <w:r w:rsidRPr="00A64C0E">
              <w:rPr>
                <w:rFonts w:ascii="Arial" w:hAnsi="Arial" w:cs="Arial"/>
                <w:b/>
                <w:sz w:val="18"/>
                <w:szCs w:val="18"/>
                <w:lang w:val="en-GB"/>
              </w:rPr>
              <w:t>YES/NO</w:t>
            </w:r>
          </w:p>
        </w:tc>
      </w:tr>
    </w:tbl>
    <w:p w14:paraId="2589ED7E" w14:textId="77777777" w:rsidR="0034425E" w:rsidRDefault="0034425E"/>
    <w:sectPr w:rsidR="0034425E" w:rsidSect="00A3178F">
      <w:pgSz w:w="11906" w:h="16838"/>
      <w:pgMar w:top="709"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altName w:val="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altName w:val="Arial"/>
    <w:panose1 w:val="020B0604020202020204"/>
    <w:charset w:val="BA"/>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03332F"/>
    <w:multiLevelType w:val="hybridMultilevel"/>
    <w:tmpl w:val="93A6B6D2"/>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1" w15:restartNumberingAfterBreak="0">
    <w:nsid w:val="743312C5"/>
    <w:multiLevelType w:val="hybridMultilevel"/>
    <w:tmpl w:val="71A2CB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63286321">
    <w:abstractNumId w:val="0"/>
  </w:num>
  <w:num w:numId="2" w16cid:durableId="126191518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626D"/>
    <w:rsid w:val="000A7444"/>
    <w:rsid w:val="000E2DBA"/>
    <w:rsid w:val="00110923"/>
    <w:rsid w:val="0034425E"/>
    <w:rsid w:val="007C703F"/>
    <w:rsid w:val="007D61CE"/>
    <w:rsid w:val="00A3178F"/>
    <w:rsid w:val="00A64C0E"/>
    <w:rsid w:val="00B2626D"/>
    <w:rsid w:val="00BE45B9"/>
    <w:rsid w:val="00D157B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30"/>
    <o:shapelayout v:ext="edit">
      <o:idmap v:ext="edit" data="1"/>
    </o:shapelayout>
  </w:shapeDefaults>
  <w:decimalSymbol w:val=","/>
  <w:listSeparator w:val=";"/>
  <w14:docId w14:val="3930BFEC"/>
  <w15:chartTrackingRefBased/>
  <w15:docId w15:val="{B3084B19-E3A7-47D6-9432-4286820ABB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B2626D"/>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Heading2">
    <w:name w:val="heading 2"/>
    <w:basedOn w:val="Normal"/>
    <w:next w:val="Normal"/>
    <w:link w:val="Heading2Char"/>
    <w:uiPriority w:val="9"/>
    <w:semiHidden/>
    <w:unhideWhenUsed/>
    <w:qFormat/>
    <w:rsid w:val="00B2626D"/>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Heading3">
    <w:name w:val="heading 3"/>
    <w:basedOn w:val="Normal"/>
    <w:next w:val="Normal"/>
    <w:link w:val="Heading3Char"/>
    <w:uiPriority w:val="9"/>
    <w:semiHidden/>
    <w:unhideWhenUsed/>
    <w:qFormat/>
    <w:rsid w:val="00B2626D"/>
    <w:pPr>
      <w:keepNext/>
      <w:keepLines/>
      <w:spacing w:before="160" w:after="80"/>
      <w:outlineLvl w:val="2"/>
    </w:pPr>
    <w:rPr>
      <w:rFonts w:eastAsiaTheme="majorEastAsia" w:cstheme="majorBidi"/>
      <w:color w:val="2E74B5" w:themeColor="accent1" w:themeShade="BF"/>
      <w:sz w:val="28"/>
      <w:szCs w:val="28"/>
    </w:rPr>
  </w:style>
  <w:style w:type="paragraph" w:styleId="Heading4">
    <w:name w:val="heading 4"/>
    <w:basedOn w:val="Normal"/>
    <w:next w:val="Normal"/>
    <w:link w:val="Heading4Char"/>
    <w:uiPriority w:val="9"/>
    <w:semiHidden/>
    <w:unhideWhenUsed/>
    <w:qFormat/>
    <w:rsid w:val="00B2626D"/>
    <w:pPr>
      <w:keepNext/>
      <w:keepLines/>
      <w:spacing w:before="80" w:after="40"/>
      <w:outlineLvl w:val="3"/>
    </w:pPr>
    <w:rPr>
      <w:rFonts w:eastAsiaTheme="majorEastAsia" w:cstheme="majorBidi"/>
      <w:i/>
      <w:iCs/>
      <w:color w:val="2E74B5" w:themeColor="accent1" w:themeShade="BF"/>
    </w:rPr>
  </w:style>
  <w:style w:type="paragraph" w:styleId="Heading5">
    <w:name w:val="heading 5"/>
    <w:basedOn w:val="Normal"/>
    <w:next w:val="Normal"/>
    <w:link w:val="Heading5Char"/>
    <w:uiPriority w:val="9"/>
    <w:semiHidden/>
    <w:unhideWhenUsed/>
    <w:qFormat/>
    <w:rsid w:val="00B2626D"/>
    <w:pPr>
      <w:keepNext/>
      <w:keepLines/>
      <w:spacing w:before="80" w:after="40"/>
      <w:outlineLvl w:val="4"/>
    </w:pPr>
    <w:rPr>
      <w:rFonts w:eastAsiaTheme="majorEastAsia" w:cstheme="majorBidi"/>
      <w:color w:val="2E74B5" w:themeColor="accent1" w:themeShade="BF"/>
    </w:rPr>
  </w:style>
  <w:style w:type="paragraph" w:styleId="Heading6">
    <w:name w:val="heading 6"/>
    <w:basedOn w:val="Normal"/>
    <w:next w:val="Normal"/>
    <w:link w:val="Heading6Char"/>
    <w:uiPriority w:val="9"/>
    <w:semiHidden/>
    <w:unhideWhenUsed/>
    <w:qFormat/>
    <w:rsid w:val="00B2626D"/>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B2626D"/>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B2626D"/>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B2626D"/>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2626D"/>
    <w:rPr>
      <w:rFonts w:asciiTheme="majorHAnsi" w:eastAsiaTheme="majorEastAsia" w:hAnsiTheme="majorHAnsi" w:cstheme="majorBidi"/>
      <w:color w:val="2E74B5" w:themeColor="accent1" w:themeShade="BF"/>
      <w:sz w:val="40"/>
      <w:szCs w:val="40"/>
    </w:rPr>
  </w:style>
  <w:style w:type="character" w:customStyle="1" w:styleId="Heading2Char">
    <w:name w:val="Heading 2 Char"/>
    <w:basedOn w:val="DefaultParagraphFont"/>
    <w:link w:val="Heading2"/>
    <w:uiPriority w:val="9"/>
    <w:semiHidden/>
    <w:rsid w:val="00B2626D"/>
    <w:rPr>
      <w:rFonts w:asciiTheme="majorHAnsi" w:eastAsiaTheme="majorEastAsia" w:hAnsiTheme="majorHAnsi" w:cstheme="majorBidi"/>
      <w:color w:val="2E74B5" w:themeColor="accent1" w:themeShade="BF"/>
      <w:sz w:val="32"/>
      <w:szCs w:val="32"/>
    </w:rPr>
  </w:style>
  <w:style w:type="character" w:customStyle="1" w:styleId="Heading3Char">
    <w:name w:val="Heading 3 Char"/>
    <w:basedOn w:val="DefaultParagraphFont"/>
    <w:link w:val="Heading3"/>
    <w:uiPriority w:val="9"/>
    <w:semiHidden/>
    <w:rsid w:val="00B2626D"/>
    <w:rPr>
      <w:rFonts w:eastAsiaTheme="majorEastAsia" w:cstheme="majorBidi"/>
      <w:color w:val="2E74B5" w:themeColor="accent1" w:themeShade="BF"/>
      <w:sz w:val="28"/>
      <w:szCs w:val="28"/>
    </w:rPr>
  </w:style>
  <w:style w:type="character" w:customStyle="1" w:styleId="Heading4Char">
    <w:name w:val="Heading 4 Char"/>
    <w:basedOn w:val="DefaultParagraphFont"/>
    <w:link w:val="Heading4"/>
    <w:uiPriority w:val="9"/>
    <w:semiHidden/>
    <w:rsid w:val="00B2626D"/>
    <w:rPr>
      <w:rFonts w:eastAsiaTheme="majorEastAsia" w:cstheme="majorBidi"/>
      <w:i/>
      <w:iCs/>
      <w:color w:val="2E74B5" w:themeColor="accent1" w:themeShade="BF"/>
    </w:rPr>
  </w:style>
  <w:style w:type="character" w:customStyle="1" w:styleId="Heading5Char">
    <w:name w:val="Heading 5 Char"/>
    <w:basedOn w:val="DefaultParagraphFont"/>
    <w:link w:val="Heading5"/>
    <w:uiPriority w:val="9"/>
    <w:semiHidden/>
    <w:rsid w:val="00B2626D"/>
    <w:rPr>
      <w:rFonts w:eastAsiaTheme="majorEastAsia" w:cstheme="majorBidi"/>
      <w:color w:val="2E74B5" w:themeColor="accent1" w:themeShade="BF"/>
    </w:rPr>
  </w:style>
  <w:style w:type="character" w:customStyle="1" w:styleId="Heading6Char">
    <w:name w:val="Heading 6 Char"/>
    <w:basedOn w:val="DefaultParagraphFont"/>
    <w:link w:val="Heading6"/>
    <w:uiPriority w:val="9"/>
    <w:semiHidden/>
    <w:rsid w:val="00B2626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B2626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B2626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B2626D"/>
    <w:rPr>
      <w:rFonts w:eastAsiaTheme="majorEastAsia" w:cstheme="majorBidi"/>
      <w:color w:val="272727" w:themeColor="text1" w:themeTint="D8"/>
    </w:rPr>
  </w:style>
  <w:style w:type="paragraph" w:styleId="Title">
    <w:name w:val="Title"/>
    <w:basedOn w:val="Normal"/>
    <w:next w:val="Normal"/>
    <w:link w:val="TitleChar"/>
    <w:uiPriority w:val="10"/>
    <w:qFormat/>
    <w:rsid w:val="00B2626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2626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2626D"/>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2626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2626D"/>
    <w:pPr>
      <w:spacing w:before="160"/>
      <w:jc w:val="center"/>
    </w:pPr>
    <w:rPr>
      <w:i/>
      <w:iCs/>
      <w:color w:val="404040" w:themeColor="text1" w:themeTint="BF"/>
    </w:rPr>
  </w:style>
  <w:style w:type="character" w:customStyle="1" w:styleId="QuoteChar">
    <w:name w:val="Quote Char"/>
    <w:basedOn w:val="DefaultParagraphFont"/>
    <w:link w:val="Quote"/>
    <w:uiPriority w:val="29"/>
    <w:rsid w:val="00B2626D"/>
    <w:rPr>
      <w:i/>
      <w:iCs/>
      <w:color w:val="404040" w:themeColor="text1" w:themeTint="BF"/>
    </w:rPr>
  </w:style>
  <w:style w:type="paragraph" w:styleId="ListParagraph">
    <w:name w:val="List Paragraph"/>
    <w:basedOn w:val="Normal"/>
    <w:uiPriority w:val="34"/>
    <w:qFormat/>
    <w:rsid w:val="00B2626D"/>
    <w:pPr>
      <w:ind w:left="720"/>
      <w:contextualSpacing/>
    </w:pPr>
  </w:style>
  <w:style w:type="character" w:styleId="IntenseEmphasis">
    <w:name w:val="Intense Emphasis"/>
    <w:basedOn w:val="DefaultParagraphFont"/>
    <w:uiPriority w:val="21"/>
    <w:qFormat/>
    <w:rsid w:val="00B2626D"/>
    <w:rPr>
      <w:i/>
      <w:iCs/>
      <w:color w:val="2E74B5" w:themeColor="accent1" w:themeShade="BF"/>
    </w:rPr>
  </w:style>
  <w:style w:type="paragraph" w:styleId="IntenseQuote">
    <w:name w:val="Intense Quote"/>
    <w:basedOn w:val="Normal"/>
    <w:next w:val="Normal"/>
    <w:link w:val="IntenseQuoteChar"/>
    <w:uiPriority w:val="30"/>
    <w:qFormat/>
    <w:rsid w:val="00B2626D"/>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IntenseQuoteChar">
    <w:name w:val="Intense Quote Char"/>
    <w:basedOn w:val="DefaultParagraphFont"/>
    <w:link w:val="IntenseQuote"/>
    <w:uiPriority w:val="30"/>
    <w:rsid w:val="00B2626D"/>
    <w:rPr>
      <w:i/>
      <w:iCs/>
      <w:color w:val="2E74B5" w:themeColor="accent1" w:themeShade="BF"/>
    </w:rPr>
  </w:style>
  <w:style w:type="character" w:styleId="IntenseReference">
    <w:name w:val="Intense Reference"/>
    <w:basedOn w:val="DefaultParagraphFont"/>
    <w:uiPriority w:val="32"/>
    <w:qFormat/>
    <w:rsid w:val="00B2626D"/>
    <w:rPr>
      <w:b/>
      <w:bCs/>
      <w:smallCaps/>
      <w:color w:val="2E74B5" w:themeColor="accent1" w:themeShade="BF"/>
      <w:spacing w:val="5"/>
    </w:rPr>
  </w:style>
  <w:style w:type="table" w:styleId="TableGrid">
    <w:name w:val="Table Grid"/>
    <w:basedOn w:val="TableNormal"/>
    <w:uiPriority w:val="39"/>
    <w:rsid w:val="00B2626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2.bin"/><Relationship Id="rId3" Type="http://schemas.openxmlformats.org/officeDocument/2006/relationships/settings" Target="settings.xml"/><Relationship Id="rId7" Type="http://schemas.openxmlformats.org/officeDocument/2006/relationships/image" Target="media/image2.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oleObject" Target="embeddings/oleObject1.bin"/><Relationship Id="rId11" Type="http://schemas.openxmlformats.org/officeDocument/2006/relationships/fontTable" Target="fontTable.xml"/><Relationship Id="rId5" Type="http://schemas.openxmlformats.org/officeDocument/2006/relationships/image" Target="media/image1.png"/><Relationship Id="rId10" Type="http://schemas.openxmlformats.org/officeDocument/2006/relationships/oleObject" Target="embeddings/oleObject4.bin"/><Relationship Id="rId4" Type="http://schemas.openxmlformats.org/officeDocument/2006/relationships/webSettings" Target="webSettings.xml"/><Relationship Id="rId9" Type="http://schemas.openxmlformats.org/officeDocument/2006/relationships/oleObject" Target="embeddings/oleObject3.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4</Pages>
  <Words>7942</Words>
  <Characters>4528</Characters>
  <Application>Microsoft Office Word</Application>
  <DocSecurity>0</DocSecurity>
  <Lines>37</Lines>
  <Paragraphs>24</Paragraphs>
  <ScaleCrop>false</ScaleCrop>
  <HeadingPairs>
    <vt:vector size="2" baseType="variant">
      <vt:variant>
        <vt:lpstr>Title</vt:lpstr>
      </vt:variant>
      <vt:variant>
        <vt:i4>1</vt:i4>
      </vt:variant>
    </vt:vector>
  </HeadingPairs>
  <TitlesOfParts>
    <vt:vector size="1" baseType="lpstr">
      <vt:lpstr/>
    </vt:vector>
  </TitlesOfParts>
  <Company>ORLEN S.A.</Company>
  <LinksUpToDate>false</LinksUpToDate>
  <CharactersWithSpaces>12446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Saparienė Modesta (OLT)</dc:creator>
  <cp:keywords/>
  <dc:description/>
  <cp:lastModifiedBy>Saparienė Modesta (OLT)</cp:lastModifiedBy>
  <cp:revision>2</cp:revision>
  <dcterms:created xsi:type="dcterms:W3CDTF">2026-03-10T17:02:00Z</dcterms:created>
  <dcterms:modified xsi:type="dcterms:W3CDTF">2026-03-10T17:02:00Z</dcterms:modified>
</cp:coreProperties>
</file>